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70" w:rsidRDefault="00C85F70" w:rsidP="00C85F70">
      <w:pPr>
        <w:pStyle w:val="NormalWeb"/>
        <w:shd w:val="clear" w:color="auto" w:fill="FFFFFF"/>
        <w:jc w:val="both"/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  <w:lang w:eastAsia="en-US"/>
        </w:rPr>
      </w:pPr>
      <w:r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  <w:lang w:eastAsia="en-US"/>
        </w:rPr>
        <w:t xml:space="preserve">421 </w:t>
      </w:r>
      <w:proofErr w:type="spellStart"/>
      <w:r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  <w:lang w:eastAsia="en-US"/>
        </w:rPr>
        <w:t>No’lu</w:t>
      </w:r>
      <w:proofErr w:type="spellEnd"/>
      <w:r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  <w:lang w:eastAsia="en-US"/>
        </w:rPr>
        <w:t xml:space="preserve"> Vergi Usul Kanunu Genel Tebliği</w:t>
      </w:r>
    </w:p>
    <w:p w:rsidR="00C85F70" w:rsidRDefault="00C85F70" w:rsidP="00C85F70">
      <w:pPr>
        <w:pStyle w:val="NormalWeb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Bugünkü Resmi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Gazete’de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yayınlanan 421 seri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no’lu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>Vergi Usul Kanunu Genel Tebliği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yürürlüğe girmiştir. </w:t>
      </w:r>
    </w:p>
    <w:p w:rsidR="00C85F70" w:rsidRDefault="00C85F70" w:rsidP="00C85F70">
      <w:pPr>
        <w:pStyle w:val="NormalWeb"/>
        <w:shd w:val="clear" w:color="auto" w:fill="FFFFFF"/>
        <w:jc w:val="both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i/>
          <w:color w:val="000000"/>
          <w:sz w:val="22"/>
          <w:szCs w:val="22"/>
        </w:rPr>
        <w:t>Zorunluluklar</w:t>
      </w:r>
    </w:p>
    <w:p w:rsidR="00C85F70" w:rsidRDefault="00C85F70" w:rsidP="00C85F70">
      <w:pPr>
        <w:pStyle w:val="NormalWeb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Tebliğ ile aşağıdaki mükelleflerin vergi kanunlarına uyumlarının artırılması ile kayıt dışılığın izlenerek önlenmesi amacıyla, elektronik fatura (“e-fatura”) kullanma ve elektronik defter (“e-defter”) tutma zorunluluğu getirilmiştir:</w:t>
      </w:r>
    </w:p>
    <w:p w:rsidR="00C85F70" w:rsidRDefault="00C85F70" w:rsidP="00C85F70">
      <w:pPr>
        <w:pStyle w:val="NormalWeb"/>
        <w:numPr>
          <w:ilvl w:val="0"/>
          <w:numId w:val="47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Madeni yağ lisansına sahip olup 2011 takvim yılında mal alan mükelleflerden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31/12/2011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tarihi itibariyle asgari 25 Milyon TL brüt satış hasılatına sahip olanlar</w:t>
      </w:r>
    </w:p>
    <w:p w:rsidR="00C85F70" w:rsidRDefault="00C85F70" w:rsidP="00C85F70">
      <w:pPr>
        <w:pStyle w:val="NormalWeb"/>
        <w:numPr>
          <w:ilvl w:val="0"/>
          <w:numId w:val="47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Özel Tüketim Vergisi Kanununa ekli (III) sayılı listede yer alan kolalı gazozlar, alkollü içkiler ve tütün ürünleri imal, inşa veya ithal edip 2011 takvim yılında mal alan mükelleflerden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31/12/2011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tarihi itibariyle asgari 10 Milyon TL brüt satış hasılatına sahip olanlar</w:t>
      </w:r>
    </w:p>
    <w:p w:rsidR="00C85F70" w:rsidRDefault="00C85F70" w:rsidP="00C85F70">
      <w:pPr>
        <w:pStyle w:val="NormalWeb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Bu çerçevede e</w:t>
      </w:r>
      <w:r>
        <w:rPr>
          <w:rFonts w:ascii="Times New Roman" w:hAnsi="Times New Roman" w:cs="Times New Roman"/>
          <w:color w:val="000000"/>
          <w:sz w:val="22"/>
          <w:szCs w:val="22"/>
        </w:rPr>
        <w:t>-</w:t>
      </w:r>
      <w:r>
        <w:rPr>
          <w:rFonts w:ascii="Times New Roman" w:hAnsi="Times New Roman" w:cs="Times New Roman"/>
          <w:color w:val="000000"/>
          <w:sz w:val="22"/>
          <w:szCs w:val="22"/>
        </w:rPr>
        <w:t>fatura uygulamasından yararlanan mükelleflerin birbirlerine yapmış oldukları mal teslimi veya hizmet ifaları için e-fatura düzenlemeleri zorunludur.</w:t>
      </w:r>
    </w:p>
    <w:p w:rsidR="00C85F70" w:rsidRDefault="00C85F70" w:rsidP="00C85F70">
      <w:pPr>
        <w:pStyle w:val="NormalWeb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Ayrıca, e-fatura uygulamasına kayıtlı mükelleflerin birbirlerinden aldıkları mallar ve sağladıkları hizmetler için 01.09.2013 tarihinden itibaren e-fatura gönderip almaları zorunludur. Ancak kayıtlı olmayan mükelleflere yapılan teslim ve hizmetlere ilişkin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kağıt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fatura düzenlenmeye devam edilecektir. </w:t>
      </w:r>
    </w:p>
    <w:p w:rsidR="00C85F70" w:rsidRDefault="00C85F70" w:rsidP="00C85F70">
      <w:pPr>
        <w:pStyle w:val="NormalWeb"/>
        <w:shd w:val="clear" w:color="auto" w:fill="FFFFFF"/>
        <w:jc w:val="both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i/>
          <w:color w:val="000000"/>
          <w:sz w:val="22"/>
          <w:szCs w:val="22"/>
        </w:rPr>
        <w:t>Geçiş Süreci</w:t>
      </w:r>
    </w:p>
    <w:p w:rsidR="00C85F70" w:rsidRDefault="00C85F70" w:rsidP="00C85F70">
      <w:pPr>
        <w:pStyle w:val="NormalWeb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Geçiş sürecini kolaylaştırmak amaçlı olarak zorunluluk kapsamına giren mükelleflerin;</w:t>
      </w:r>
    </w:p>
    <w:p w:rsidR="00C85F70" w:rsidRDefault="00C85F70" w:rsidP="00C85F70">
      <w:pPr>
        <w:pStyle w:val="NormalWeb"/>
        <w:numPr>
          <w:ilvl w:val="0"/>
          <w:numId w:val="47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E-fatura uygulamasına 2013 takvim yılı (01.09.2013 tarihi itibariyle Gelir İdaresi Başkanlığı’na başvurulması gerekmektedir.)</w:t>
      </w:r>
    </w:p>
    <w:p w:rsidR="00C85F70" w:rsidRDefault="00C85F70" w:rsidP="00C85F70">
      <w:pPr>
        <w:pStyle w:val="NormalWeb"/>
        <w:numPr>
          <w:ilvl w:val="0"/>
          <w:numId w:val="47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E-defter uygulamasına ise 2014 takvim yılı (E</w:t>
      </w:r>
      <w:r>
        <w:rPr>
          <w:rFonts w:ascii="Times New Roman" w:hAnsi="Times New Roman" w:cs="Times New Roman"/>
          <w:color w:val="000000"/>
          <w:sz w:val="22"/>
          <w:szCs w:val="22"/>
        </w:rPr>
        <w:t>-</w:t>
      </w:r>
      <w:r>
        <w:rPr>
          <w:rFonts w:ascii="Times New Roman" w:hAnsi="Times New Roman" w:cs="Times New Roman"/>
          <w:color w:val="000000"/>
          <w:sz w:val="22"/>
          <w:szCs w:val="22"/>
        </w:rPr>
        <w:t>defter yazılımlarını kendi geliştiren mükelleflerin 1/09.2014 tarihi itibariyle e</w:t>
      </w:r>
      <w:r>
        <w:rPr>
          <w:rFonts w:ascii="Times New Roman" w:hAnsi="Times New Roman" w:cs="Times New Roman"/>
          <w:color w:val="000000"/>
          <w:sz w:val="22"/>
          <w:szCs w:val="22"/>
        </w:rPr>
        <w:t>-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2"/>
          <w:szCs w:val="22"/>
        </w:rPr>
        <w:t>defter test süreçlerini başarı ile tamamlamış olmaları gerekmektedir.)</w:t>
      </w:r>
    </w:p>
    <w:p w:rsidR="00C85F70" w:rsidRDefault="00C85F70" w:rsidP="00C85F70">
      <w:pPr>
        <w:pStyle w:val="NormalWeb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içerisinde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geçmeleri zorunludur.</w:t>
      </w:r>
    </w:p>
    <w:p w:rsidR="00C85F70" w:rsidRDefault="00C85F70" w:rsidP="00C85F70">
      <w:pPr>
        <w:pStyle w:val="NormalWeb"/>
        <w:shd w:val="clear" w:color="auto" w:fill="FFFFFF"/>
        <w:jc w:val="both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i/>
          <w:color w:val="000000"/>
          <w:sz w:val="22"/>
          <w:szCs w:val="22"/>
        </w:rPr>
        <w:t>Sorumluluk ve Cezai Yaptırımlar</w:t>
      </w:r>
    </w:p>
    <w:p w:rsidR="00C85F70" w:rsidRDefault="00C85F70" w:rsidP="00C85F70">
      <w:pPr>
        <w:pStyle w:val="NormalWeb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E-fatura uygulamasından yararlanan mükellefler sistemlerini kesintisiz açık tutmak zorundadırlar, kesinti olduğu takdirde bu süre 2 günü aşamaz. Mücbir sebepler dışında bu zorunluluğa uymayan mükelleflerin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entegrasyon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izinleri iptal edilecek olup, e-fatura uygulamasını sadece portal yöntemiyle kullanabileceklerdir.</w:t>
      </w:r>
    </w:p>
    <w:p w:rsidR="00C85F70" w:rsidRDefault="00C85F70" w:rsidP="00C85F70">
      <w:pPr>
        <w:pStyle w:val="NormalWeb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E-fatura ve e-deftere ilişkin olarak getirilen zorunluluklara uymayanlar hakkında, Vergi Usul Kanunu'nun ceza hükümleri tatbik olacak.</w:t>
      </w:r>
    </w:p>
    <w:p w:rsidR="00C85F70" w:rsidRDefault="00C85F70" w:rsidP="00C85F70">
      <w:pPr>
        <w:pStyle w:val="NormalWeb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Yukarıda da belirtildiği gibi e-fatura uygulamasına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dahil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olma zorunluluğu getirilen mükelleflerin, e-fatura uygulamasına kayıtlı olan diğer mükellefler tarafından gönderilen e-faturaları almaları zorunlu olacak. Bu zorunluluğa uymayan mükellefler hakkında Vergi Usul Kanununun ilgili hükümlerinde belirtilen özel usulsüzlük cezası uygulanır.</w:t>
      </w:r>
    </w:p>
    <w:p w:rsidR="00C85F70" w:rsidRDefault="00C85F70" w:rsidP="00C85F70">
      <w:pPr>
        <w:pStyle w:val="NormalWeb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85F70" w:rsidRDefault="00C85F70" w:rsidP="00C85F70">
      <w:pPr>
        <w:pStyle w:val="NormalWeb"/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Saygılarımızla,</w:t>
      </w:r>
    </w:p>
    <w:p w:rsidR="005F6332" w:rsidRPr="00C85F70" w:rsidRDefault="005F6332" w:rsidP="00C85F70"/>
    <w:sectPr w:rsidR="005F6332" w:rsidRPr="00C85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B6D" w:rsidRDefault="00865B6D" w:rsidP="00A71FB3">
      <w:r>
        <w:separator/>
      </w:r>
    </w:p>
  </w:endnote>
  <w:endnote w:type="continuationSeparator" w:id="0">
    <w:p w:rsidR="00865B6D" w:rsidRDefault="00865B6D" w:rsidP="00A71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0" w:usb1="00000000" w:usb2="01000407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B6D" w:rsidRDefault="00865B6D" w:rsidP="00A71FB3">
      <w:r>
        <w:separator/>
      </w:r>
    </w:p>
  </w:footnote>
  <w:footnote w:type="continuationSeparator" w:id="0">
    <w:p w:rsidR="00865B6D" w:rsidRDefault="00865B6D" w:rsidP="00A71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55F"/>
    <w:multiLevelType w:val="hybridMultilevel"/>
    <w:tmpl w:val="4172247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400080"/>
    <w:multiLevelType w:val="hybridMultilevel"/>
    <w:tmpl w:val="A4864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91C90"/>
    <w:multiLevelType w:val="hybridMultilevel"/>
    <w:tmpl w:val="FD5442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11503"/>
    <w:multiLevelType w:val="hybridMultilevel"/>
    <w:tmpl w:val="9F10D8D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2600D9"/>
    <w:multiLevelType w:val="hybridMultilevel"/>
    <w:tmpl w:val="4F32BA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F5B27"/>
    <w:multiLevelType w:val="hybridMultilevel"/>
    <w:tmpl w:val="6E4CDA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10CDE"/>
    <w:multiLevelType w:val="hybridMultilevel"/>
    <w:tmpl w:val="C20E438C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8D2376"/>
    <w:multiLevelType w:val="hybridMultilevel"/>
    <w:tmpl w:val="4A66B776"/>
    <w:lvl w:ilvl="0" w:tplc="548AB7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F5358"/>
    <w:multiLevelType w:val="hybridMultilevel"/>
    <w:tmpl w:val="47BC694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996608"/>
    <w:multiLevelType w:val="hybridMultilevel"/>
    <w:tmpl w:val="93106284"/>
    <w:lvl w:ilvl="0" w:tplc="4C04AC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E045A"/>
    <w:multiLevelType w:val="hybridMultilevel"/>
    <w:tmpl w:val="45EAB6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F45109"/>
    <w:multiLevelType w:val="hybridMultilevel"/>
    <w:tmpl w:val="7504A7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548AB7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DC264A"/>
    <w:multiLevelType w:val="hybridMultilevel"/>
    <w:tmpl w:val="F404F15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80641E"/>
    <w:multiLevelType w:val="hybridMultilevel"/>
    <w:tmpl w:val="18D27F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027F6D"/>
    <w:multiLevelType w:val="hybridMultilevel"/>
    <w:tmpl w:val="894ED49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548AB7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548AB71C">
      <w:start w:val="1"/>
      <w:numFmt w:val="bullet"/>
      <w:lvlText w:val="-"/>
      <w:lvlJc w:val="left"/>
      <w:pPr>
        <w:ind w:left="1800" w:hanging="180"/>
      </w:pPr>
      <w:rPr>
        <w:rFonts w:ascii="Times New Roman" w:eastAsiaTheme="minorHAnsi" w:hAnsi="Times New Roman" w:cs="Times New Roman" w:hint="default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564131"/>
    <w:multiLevelType w:val="hybridMultilevel"/>
    <w:tmpl w:val="32DEF5D8"/>
    <w:lvl w:ilvl="0" w:tplc="A7225D06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A06366"/>
    <w:multiLevelType w:val="hybridMultilevel"/>
    <w:tmpl w:val="FF4C9F76"/>
    <w:lvl w:ilvl="0" w:tplc="14880BF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DC37A2"/>
    <w:multiLevelType w:val="hybridMultilevel"/>
    <w:tmpl w:val="DD9C420C"/>
    <w:lvl w:ilvl="0" w:tplc="2AD8100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C1E7DB8"/>
    <w:multiLevelType w:val="hybridMultilevel"/>
    <w:tmpl w:val="E97A8B6A"/>
    <w:lvl w:ilvl="0" w:tplc="EF0425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3356AE"/>
    <w:multiLevelType w:val="hybridMultilevel"/>
    <w:tmpl w:val="476429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B56312"/>
    <w:multiLevelType w:val="hybridMultilevel"/>
    <w:tmpl w:val="DAC8A3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556D59"/>
    <w:multiLevelType w:val="hybridMultilevel"/>
    <w:tmpl w:val="FC62E7F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548AB7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8D71F00"/>
    <w:multiLevelType w:val="hybridMultilevel"/>
    <w:tmpl w:val="DE561E10"/>
    <w:lvl w:ilvl="0" w:tplc="548AB7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EC50B1"/>
    <w:multiLevelType w:val="hybridMultilevel"/>
    <w:tmpl w:val="CA04A7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F05BE5"/>
    <w:multiLevelType w:val="hybridMultilevel"/>
    <w:tmpl w:val="2334C3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906199"/>
    <w:multiLevelType w:val="hybridMultilevel"/>
    <w:tmpl w:val="AE7077A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548AB7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807108"/>
    <w:multiLevelType w:val="hybridMultilevel"/>
    <w:tmpl w:val="3A3467D4"/>
    <w:lvl w:ilvl="0" w:tplc="A8485E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" w:hAnsi="Calibri" w:cs="Time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485ED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Times" w:hAnsi="Calibri" w:cs="Time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2F4EB3"/>
    <w:multiLevelType w:val="hybridMultilevel"/>
    <w:tmpl w:val="EDF0B3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C114F8"/>
    <w:multiLevelType w:val="hybridMultilevel"/>
    <w:tmpl w:val="3F5401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3C1749"/>
    <w:multiLevelType w:val="hybridMultilevel"/>
    <w:tmpl w:val="0930F1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4177A8"/>
    <w:multiLevelType w:val="hybridMultilevel"/>
    <w:tmpl w:val="35A2D9AC"/>
    <w:lvl w:ilvl="0" w:tplc="548AB7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9360DC"/>
    <w:multiLevelType w:val="hybridMultilevel"/>
    <w:tmpl w:val="3AAEB3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E50397"/>
    <w:multiLevelType w:val="hybridMultilevel"/>
    <w:tmpl w:val="AE7077A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548AB7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1FD7367"/>
    <w:multiLevelType w:val="hybridMultilevel"/>
    <w:tmpl w:val="045A603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42F3D2F"/>
    <w:multiLevelType w:val="hybridMultilevel"/>
    <w:tmpl w:val="CC6CED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0E50C2"/>
    <w:multiLevelType w:val="hybridMultilevel"/>
    <w:tmpl w:val="E05A7C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0A292B"/>
    <w:multiLevelType w:val="hybridMultilevel"/>
    <w:tmpl w:val="0A8AB8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FC3134"/>
    <w:multiLevelType w:val="hybridMultilevel"/>
    <w:tmpl w:val="9800D8F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5754BF9"/>
    <w:multiLevelType w:val="hybridMultilevel"/>
    <w:tmpl w:val="AA9A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4F286F"/>
    <w:multiLevelType w:val="hybridMultilevel"/>
    <w:tmpl w:val="A6BAB75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CDE2CB5"/>
    <w:multiLevelType w:val="hybridMultilevel"/>
    <w:tmpl w:val="9D46EE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7500DA"/>
    <w:multiLevelType w:val="hybridMultilevel"/>
    <w:tmpl w:val="ACD29D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D85779"/>
    <w:multiLevelType w:val="hybridMultilevel"/>
    <w:tmpl w:val="BFCA2BFE"/>
    <w:lvl w:ilvl="0" w:tplc="2AD810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0"/>
  </w:num>
  <w:num w:numId="3">
    <w:abstractNumId w:val="24"/>
  </w:num>
  <w:num w:numId="4">
    <w:abstractNumId w:val="7"/>
  </w:num>
  <w:num w:numId="5">
    <w:abstractNumId w:val="13"/>
  </w:num>
  <w:num w:numId="6">
    <w:abstractNumId w:val="14"/>
  </w:num>
  <w:num w:numId="7">
    <w:abstractNumId w:val="11"/>
  </w:num>
  <w:num w:numId="8">
    <w:abstractNumId w:val="25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6"/>
  </w:num>
  <w:num w:numId="12">
    <w:abstractNumId w:val="3"/>
  </w:num>
  <w:num w:numId="13">
    <w:abstractNumId w:val="6"/>
  </w:num>
  <w:num w:numId="14">
    <w:abstractNumId w:val="21"/>
  </w:num>
  <w:num w:numId="15">
    <w:abstractNumId w:val="22"/>
  </w:num>
  <w:num w:numId="16">
    <w:abstractNumId w:val="32"/>
  </w:num>
  <w:num w:numId="17">
    <w:abstractNumId w:val="28"/>
  </w:num>
  <w:num w:numId="18">
    <w:abstractNumId w:val="28"/>
  </w:num>
  <w:num w:numId="19">
    <w:abstractNumId w:val="35"/>
  </w:num>
  <w:num w:numId="20">
    <w:abstractNumId w:val="42"/>
  </w:num>
  <w:num w:numId="21">
    <w:abstractNumId w:val="17"/>
  </w:num>
  <w:num w:numId="22">
    <w:abstractNumId w:val="36"/>
  </w:num>
  <w:num w:numId="23">
    <w:abstractNumId w:val="0"/>
  </w:num>
  <w:num w:numId="24">
    <w:abstractNumId w:val="31"/>
  </w:num>
  <w:num w:numId="25">
    <w:abstractNumId w:val="9"/>
  </w:num>
  <w:num w:numId="26">
    <w:abstractNumId w:val="29"/>
  </w:num>
  <w:num w:numId="27">
    <w:abstractNumId w:val="34"/>
  </w:num>
  <w:num w:numId="28">
    <w:abstractNumId w:val="4"/>
  </w:num>
  <w:num w:numId="29">
    <w:abstractNumId w:val="10"/>
  </w:num>
  <w:num w:numId="30">
    <w:abstractNumId w:val="18"/>
  </w:num>
  <w:num w:numId="31">
    <w:abstractNumId w:val="37"/>
  </w:num>
  <w:num w:numId="32">
    <w:abstractNumId w:val="23"/>
  </w:num>
  <w:num w:numId="33">
    <w:abstractNumId w:val="5"/>
  </w:num>
  <w:num w:numId="34">
    <w:abstractNumId w:val="12"/>
  </w:num>
  <w:num w:numId="35">
    <w:abstractNumId w:val="20"/>
  </w:num>
  <w:num w:numId="36">
    <w:abstractNumId w:val="40"/>
  </w:num>
  <w:num w:numId="37">
    <w:abstractNumId w:val="16"/>
  </w:num>
  <w:num w:numId="38">
    <w:abstractNumId w:val="41"/>
  </w:num>
  <w:num w:numId="39">
    <w:abstractNumId w:val="15"/>
  </w:num>
  <w:num w:numId="40">
    <w:abstractNumId w:val="27"/>
  </w:num>
  <w:num w:numId="41">
    <w:abstractNumId w:val="38"/>
  </w:num>
  <w:num w:numId="42">
    <w:abstractNumId w:val="19"/>
  </w:num>
  <w:num w:numId="43">
    <w:abstractNumId w:val="1"/>
  </w:num>
  <w:num w:numId="44">
    <w:abstractNumId w:val="8"/>
  </w:num>
  <w:num w:numId="45">
    <w:abstractNumId w:val="33"/>
  </w:num>
  <w:num w:numId="46">
    <w:abstractNumId w:val="2"/>
  </w:num>
  <w:num w:numId="4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C7"/>
    <w:rsid w:val="00045AC6"/>
    <w:rsid w:val="00051DCF"/>
    <w:rsid w:val="000767D9"/>
    <w:rsid w:val="000875DE"/>
    <w:rsid w:val="000B641C"/>
    <w:rsid w:val="000C00F9"/>
    <w:rsid w:val="000D344D"/>
    <w:rsid w:val="000D7A12"/>
    <w:rsid w:val="000E0BD3"/>
    <w:rsid w:val="000E5D39"/>
    <w:rsid w:val="00105516"/>
    <w:rsid w:val="0012546F"/>
    <w:rsid w:val="00145F2B"/>
    <w:rsid w:val="001715D1"/>
    <w:rsid w:val="001741ED"/>
    <w:rsid w:val="001A2CF6"/>
    <w:rsid w:val="001A5E50"/>
    <w:rsid w:val="001D4E07"/>
    <w:rsid w:val="001E12C6"/>
    <w:rsid w:val="00217DF3"/>
    <w:rsid w:val="0024387D"/>
    <w:rsid w:val="00247E15"/>
    <w:rsid w:val="00261647"/>
    <w:rsid w:val="0027346A"/>
    <w:rsid w:val="00276B44"/>
    <w:rsid w:val="002B005A"/>
    <w:rsid w:val="002D7C92"/>
    <w:rsid w:val="002E4631"/>
    <w:rsid w:val="00304985"/>
    <w:rsid w:val="00314250"/>
    <w:rsid w:val="00317F63"/>
    <w:rsid w:val="003343C7"/>
    <w:rsid w:val="00334FEB"/>
    <w:rsid w:val="00340FA1"/>
    <w:rsid w:val="0034719D"/>
    <w:rsid w:val="003608B3"/>
    <w:rsid w:val="00363721"/>
    <w:rsid w:val="003642B5"/>
    <w:rsid w:val="00367E70"/>
    <w:rsid w:val="003A2A8F"/>
    <w:rsid w:val="003A5323"/>
    <w:rsid w:val="003B2991"/>
    <w:rsid w:val="003D418D"/>
    <w:rsid w:val="003E0E76"/>
    <w:rsid w:val="003E164A"/>
    <w:rsid w:val="003E4EF1"/>
    <w:rsid w:val="00403209"/>
    <w:rsid w:val="00404D5E"/>
    <w:rsid w:val="004057A2"/>
    <w:rsid w:val="00437188"/>
    <w:rsid w:val="004419D6"/>
    <w:rsid w:val="00444CBC"/>
    <w:rsid w:val="00453754"/>
    <w:rsid w:val="00465811"/>
    <w:rsid w:val="00482BF1"/>
    <w:rsid w:val="004B0787"/>
    <w:rsid w:val="00514B59"/>
    <w:rsid w:val="00534AE5"/>
    <w:rsid w:val="00537C03"/>
    <w:rsid w:val="0054054D"/>
    <w:rsid w:val="0054396F"/>
    <w:rsid w:val="00567821"/>
    <w:rsid w:val="00574848"/>
    <w:rsid w:val="00574E67"/>
    <w:rsid w:val="0058328B"/>
    <w:rsid w:val="0058466E"/>
    <w:rsid w:val="005C208C"/>
    <w:rsid w:val="005D0BE3"/>
    <w:rsid w:val="005E0CC0"/>
    <w:rsid w:val="005F08CA"/>
    <w:rsid w:val="005F5A5C"/>
    <w:rsid w:val="005F6332"/>
    <w:rsid w:val="00606DAD"/>
    <w:rsid w:val="00607AF0"/>
    <w:rsid w:val="00622887"/>
    <w:rsid w:val="006359D0"/>
    <w:rsid w:val="00643897"/>
    <w:rsid w:val="006600B1"/>
    <w:rsid w:val="006836E6"/>
    <w:rsid w:val="006A4B28"/>
    <w:rsid w:val="006D50BA"/>
    <w:rsid w:val="006E337A"/>
    <w:rsid w:val="006F4199"/>
    <w:rsid w:val="00730C3E"/>
    <w:rsid w:val="00733095"/>
    <w:rsid w:val="007364C4"/>
    <w:rsid w:val="00777C75"/>
    <w:rsid w:val="00794604"/>
    <w:rsid w:val="007A0F57"/>
    <w:rsid w:val="007A4519"/>
    <w:rsid w:val="007A5F1B"/>
    <w:rsid w:val="007B01E9"/>
    <w:rsid w:val="007C3A2C"/>
    <w:rsid w:val="007D60E1"/>
    <w:rsid w:val="007D7FC8"/>
    <w:rsid w:val="007E063C"/>
    <w:rsid w:val="007E27E1"/>
    <w:rsid w:val="007E40F0"/>
    <w:rsid w:val="007E5E09"/>
    <w:rsid w:val="008045F7"/>
    <w:rsid w:val="00816B4A"/>
    <w:rsid w:val="008421C9"/>
    <w:rsid w:val="00865B6D"/>
    <w:rsid w:val="00885265"/>
    <w:rsid w:val="00892C9B"/>
    <w:rsid w:val="008A5BFD"/>
    <w:rsid w:val="008B5D6D"/>
    <w:rsid w:val="008D4477"/>
    <w:rsid w:val="008D719C"/>
    <w:rsid w:val="008F3A44"/>
    <w:rsid w:val="008F3B63"/>
    <w:rsid w:val="00927DCB"/>
    <w:rsid w:val="0094311B"/>
    <w:rsid w:val="00951DFE"/>
    <w:rsid w:val="009706CB"/>
    <w:rsid w:val="009740A5"/>
    <w:rsid w:val="0099092E"/>
    <w:rsid w:val="009916E0"/>
    <w:rsid w:val="00994CE3"/>
    <w:rsid w:val="009B7DB7"/>
    <w:rsid w:val="009C3843"/>
    <w:rsid w:val="009C789A"/>
    <w:rsid w:val="009F6F09"/>
    <w:rsid w:val="00A012CA"/>
    <w:rsid w:val="00A039D9"/>
    <w:rsid w:val="00A117F8"/>
    <w:rsid w:val="00A12856"/>
    <w:rsid w:val="00A232B0"/>
    <w:rsid w:val="00A23BF1"/>
    <w:rsid w:val="00A46E5C"/>
    <w:rsid w:val="00A515E1"/>
    <w:rsid w:val="00A6782E"/>
    <w:rsid w:val="00A71FB3"/>
    <w:rsid w:val="00A8305E"/>
    <w:rsid w:val="00A91BBD"/>
    <w:rsid w:val="00A965F8"/>
    <w:rsid w:val="00AA5255"/>
    <w:rsid w:val="00AB514A"/>
    <w:rsid w:val="00AC71AE"/>
    <w:rsid w:val="00AE48EF"/>
    <w:rsid w:val="00AE70E2"/>
    <w:rsid w:val="00AE7CF9"/>
    <w:rsid w:val="00AF137E"/>
    <w:rsid w:val="00AF6716"/>
    <w:rsid w:val="00AF7951"/>
    <w:rsid w:val="00B034F8"/>
    <w:rsid w:val="00B10C50"/>
    <w:rsid w:val="00B22999"/>
    <w:rsid w:val="00B30101"/>
    <w:rsid w:val="00B357E6"/>
    <w:rsid w:val="00B4725D"/>
    <w:rsid w:val="00B47A69"/>
    <w:rsid w:val="00B5240A"/>
    <w:rsid w:val="00B53C98"/>
    <w:rsid w:val="00B55476"/>
    <w:rsid w:val="00B85436"/>
    <w:rsid w:val="00B85EC7"/>
    <w:rsid w:val="00B953BE"/>
    <w:rsid w:val="00BB0EBB"/>
    <w:rsid w:val="00BC1D98"/>
    <w:rsid w:val="00BC543D"/>
    <w:rsid w:val="00BC55F2"/>
    <w:rsid w:val="00BF1D74"/>
    <w:rsid w:val="00C108A6"/>
    <w:rsid w:val="00C127C8"/>
    <w:rsid w:val="00C205B9"/>
    <w:rsid w:val="00C20CF2"/>
    <w:rsid w:val="00C22EC6"/>
    <w:rsid w:val="00C358AE"/>
    <w:rsid w:val="00C574AF"/>
    <w:rsid w:val="00C66262"/>
    <w:rsid w:val="00C708A4"/>
    <w:rsid w:val="00C85F70"/>
    <w:rsid w:val="00C865B8"/>
    <w:rsid w:val="00CA0243"/>
    <w:rsid w:val="00CD0AF0"/>
    <w:rsid w:val="00CF5100"/>
    <w:rsid w:val="00CF516F"/>
    <w:rsid w:val="00D00E4B"/>
    <w:rsid w:val="00D03CEA"/>
    <w:rsid w:val="00D0466A"/>
    <w:rsid w:val="00D13666"/>
    <w:rsid w:val="00D247AC"/>
    <w:rsid w:val="00D42DD6"/>
    <w:rsid w:val="00D430D5"/>
    <w:rsid w:val="00D510A3"/>
    <w:rsid w:val="00D7375B"/>
    <w:rsid w:val="00D773D6"/>
    <w:rsid w:val="00D80223"/>
    <w:rsid w:val="00D85B4F"/>
    <w:rsid w:val="00D87BE0"/>
    <w:rsid w:val="00D93F3F"/>
    <w:rsid w:val="00DB06EB"/>
    <w:rsid w:val="00DB1C20"/>
    <w:rsid w:val="00DB2862"/>
    <w:rsid w:val="00DB3345"/>
    <w:rsid w:val="00DD4A4E"/>
    <w:rsid w:val="00E02F33"/>
    <w:rsid w:val="00E22214"/>
    <w:rsid w:val="00E95686"/>
    <w:rsid w:val="00EA1EA2"/>
    <w:rsid w:val="00EA2153"/>
    <w:rsid w:val="00EC6B08"/>
    <w:rsid w:val="00EC6C91"/>
    <w:rsid w:val="00EE3342"/>
    <w:rsid w:val="00EE6AEB"/>
    <w:rsid w:val="00EF478B"/>
    <w:rsid w:val="00F04664"/>
    <w:rsid w:val="00F056AB"/>
    <w:rsid w:val="00F10D7A"/>
    <w:rsid w:val="00F15E8C"/>
    <w:rsid w:val="00F2259C"/>
    <w:rsid w:val="00F25846"/>
    <w:rsid w:val="00F37F1D"/>
    <w:rsid w:val="00F40AE3"/>
    <w:rsid w:val="00F4367C"/>
    <w:rsid w:val="00F60EAB"/>
    <w:rsid w:val="00F662FD"/>
    <w:rsid w:val="00F97F08"/>
    <w:rsid w:val="00FA6856"/>
    <w:rsid w:val="00FB7B4D"/>
    <w:rsid w:val="00FD1461"/>
    <w:rsid w:val="00FD6860"/>
    <w:rsid w:val="00FE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9D6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0F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0F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2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A0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F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5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A0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ghtList-Accent1">
    <w:name w:val="Light List Accent 1"/>
    <w:basedOn w:val="TableNormal"/>
    <w:uiPriority w:val="61"/>
    <w:rsid w:val="001A2C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8045F7"/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12C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E0CC0"/>
    <w:pPr>
      <w:spacing w:before="195" w:line="225" w:lineRule="atLeast"/>
    </w:pPr>
    <w:rPr>
      <w:rFonts w:ascii="Arial" w:eastAsia="Times New Roman" w:hAnsi="Arial" w:cs="Arial"/>
      <w:sz w:val="20"/>
      <w:szCs w:val="20"/>
      <w:lang w:eastAsia="tr-TR"/>
    </w:rPr>
  </w:style>
  <w:style w:type="character" w:styleId="Emphasis">
    <w:name w:val="Emphasis"/>
    <w:basedOn w:val="DefaultParagraphFont"/>
    <w:uiPriority w:val="20"/>
    <w:qFormat/>
    <w:rsid w:val="005E0CC0"/>
    <w:rPr>
      <w:i/>
      <w:iCs/>
    </w:rPr>
  </w:style>
  <w:style w:type="paragraph" w:customStyle="1" w:styleId="3-NormalYaz">
    <w:name w:val="3-Normal Yazı"/>
    <w:rsid w:val="00BC543D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515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9D6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0F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0F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2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A0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F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5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A0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ghtList-Accent1">
    <w:name w:val="Light List Accent 1"/>
    <w:basedOn w:val="TableNormal"/>
    <w:uiPriority w:val="61"/>
    <w:rsid w:val="001A2C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8045F7"/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12C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E0CC0"/>
    <w:pPr>
      <w:spacing w:before="195" w:line="225" w:lineRule="atLeast"/>
    </w:pPr>
    <w:rPr>
      <w:rFonts w:ascii="Arial" w:eastAsia="Times New Roman" w:hAnsi="Arial" w:cs="Arial"/>
      <w:sz w:val="20"/>
      <w:szCs w:val="20"/>
      <w:lang w:eastAsia="tr-TR"/>
    </w:rPr>
  </w:style>
  <w:style w:type="character" w:styleId="Emphasis">
    <w:name w:val="Emphasis"/>
    <w:basedOn w:val="DefaultParagraphFont"/>
    <w:uiPriority w:val="20"/>
    <w:qFormat/>
    <w:rsid w:val="005E0CC0"/>
    <w:rPr>
      <w:i/>
      <w:iCs/>
    </w:rPr>
  </w:style>
  <w:style w:type="paragraph" w:customStyle="1" w:styleId="3-NormalYaz">
    <w:name w:val="3-Normal Yazı"/>
    <w:rsid w:val="00BC543D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515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3595">
          <w:marLeft w:val="0"/>
          <w:marRight w:val="0"/>
          <w:marTop w:val="0"/>
          <w:marBottom w:val="0"/>
          <w:divBdr>
            <w:top w:val="single" w:sz="6" w:space="0" w:color="C8C9CA"/>
            <w:left w:val="single" w:sz="6" w:space="0" w:color="C8C9CA"/>
            <w:bottom w:val="single" w:sz="6" w:space="0" w:color="9E9E9E"/>
            <w:right w:val="single" w:sz="6" w:space="0" w:color="9E9E9E"/>
          </w:divBdr>
          <w:divsChild>
            <w:div w:id="6119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4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2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2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7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94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8C9CA"/>
                                        <w:left w:val="single" w:sz="6" w:space="0" w:color="C8C9CA"/>
                                        <w:bottom w:val="single" w:sz="6" w:space="0" w:color="9E9E9E"/>
                                        <w:right w:val="single" w:sz="6" w:space="0" w:color="9E9E9E"/>
                                      </w:divBdr>
                                      <w:divsChild>
                                        <w:div w:id="19924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80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27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114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2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50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545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83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9564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1577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540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583">
      <w:bodyDiv w:val="1"/>
      <w:marLeft w:val="450"/>
      <w:marRight w:val="450"/>
      <w:marTop w:val="45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7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9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5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35864-9786-4FE8-BB01-32C6A2338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BernaB</dc:creator>
  <cp:lastModifiedBy>CE</cp:lastModifiedBy>
  <cp:revision>5</cp:revision>
  <dcterms:created xsi:type="dcterms:W3CDTF">2012-12-14T08:17:00Z</dcterms:created>
  <dcterms:modified xsi:type="dcterms:W3CDTF">2012-12-14T11:51:00Z</dcterms:modified>
</cp:coreProperties>
</file>