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8A" w:rsidRDefault="00010F8A" w:rsidP="00010F8A">
      <w:pPr>
        <w:rPr>
          <w:rFonts w:ascii="Times New Roman" w:hAnsi="Times New Roman"/>
          <w:b/>
          <w:bCs/>
          <w:color w:val="4F81BD"/>
          <w:sz w:val="26"/>
          <w:szCs w:val="26"/>
        </w:rPr>
      </w:pPr>
      <w:r>
        <w:rPr>
          <w:rFonts w:ascii="Times New Roman" w:hAnsi="Times New Roman"/>
          <w:b/>
          <w:bCs/>
          <w:color w:val="4F81BD"/>
          <w:sz w:val="26"/>
          <w:szCs w:val="26"/>
        </w:rPr>
        <w:t>Ticari Defterlere İlişkin T</w:t>
      </w:r>
      <w:bookmarkStart w:id="0" w:name="_GoBack"/>
      <w:bookmarkEnd w:id="0"/>
      <w:r>
        <w:rPr>
          <w:rFonts w:ascii="Times New Roman" w:hAnsi="Times New Roman"/>
          <w:b/>
          <w:bCs/>
          <w:color w:val="4F81BD"/>
          <w:sz w:val="26"/>
          <w:szCs w:val="26"/>
        </w:rPr>
        <w:t>ebliğ</w:t>
      </w:r>
    </w:p>
    <w:p w:rsidR="00010F8A" w:rsidRDefault="00010F8A" w:rsidP="00010F8A">
      <w:pPr>
        <w:rPr>
          <w:color w:val="1F497D"/>
        </w:rPr>
      </w:pPr>
    </w:p>
    <w:p w:rsidR="00010F8A" w:rsidRDefault="00010F8A" w:rsidP="00010F8A">
      <w:pPr>
        <w:rPr>
          <w:rFonts w:ascii="Times New Roman" w:hAnsi="Times New Roman"/>
          <w:color w:val="000000"/>
          <w:lang w:eastAsia="tr-TR"/>
        </w:rPr>
      </w:pPr>
      <w:r>
        <w:rPr>
          <w:rFonts w:ascii="Times New Roman" w:hAnsi="Times New Roman"/>
          <w:color w:val="000000"/>
          <w:lang w:eastAsia="tr-TR"/>
        </w:rPr>
        <w:t>19 Aralık 2012 Tarihli Resmi Gazetede gerçek ve tüzel kişi tacirler tarafından fiziki veya elektronik ortamda tutulacak ticari defterlerin nasıl tutulacağını, defterlerin kayıt zamanını, onay yenileme ile açılış ve kapanış onaylarının şekli ve esaslarını düzenlemek üzere Ticari Defterlere İlişkin Tebliğ yayımlanarak yürürlüğe girmiştir. Tebliğ tacirler tarafından tutulan ticari defterleri kapsamakta olup, 213 sayılı Vergi Usul Kanunu uyarınca tutulması gereken defterlere ilişkin yükümlülükler saklıdır.</w:t>
      </w:r>
    </w:p>
    <w:p w:rsidR="00010F8A" w:rsidRDefault="00010F8A" w:rsidP="00010F8A">
      <w:pPr>
        <w:rPr>
          <w:rFonts w:ascii="Times New Roman" w:hAnsi="Times New Roman"/>
          <w:color w:val="000000"/>
          <w:lang w:eastAsia="tr-TR"/>
        </w:rPr>
      </w:pPr>
    </w:p>
    <w:p w:rsidR="00010F8A" w:rsidRDefault="00010F8A" w:rsidP="00010F8A">
      <w:pPr>
        <w:rPr>
          <w:rFonts w:ascii="Times New Roman" w:hAnsi="Times New Roman"/>
          <w:color w:val="000000"/>
          <w:lang w:eastAsia="tr-TR"/>
        </w:rPr>
      </w:pPr>
      <w:r>
        <w:rPr>
          <w:rFonts w:ascii="Times New Roman" w:hAnsi="Times New Roman"/>
          <w:color w:val="000000"/>
          <w:lang w:eastAsia="tr-TR"/>
        </w:rPr>
        <w:t>Tebliğ’de yer alan hususlar izleyen bölümlerde maddeler halinde dikkatinize sunulmuştur: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Tebliğ’de tutulması zorunlu bu defterler gerçek veya tüzel kişi olup olmadığına bakılmaksızın yevmiye defteri, </w:t>
      </w:r>
      <w:proofErr w:type="gramStart"/>
      <w:r>
        <w:rPr>
          <w:rFonts w:ascii="Times New Roman" w:hAnsi="Times New Roman" w:cs="Times New Roman"/>
          <w:color w:val="000000"/>
          <w:lang w:eastAsia="tr-TR"/>
        </w:rPr>
        <w:t>envanter</w:t>
      </w:r>
      <w:proofErr w:type="gramEnd"/>
      <w:r>
        <w:rPr>
          <w:rFonts w:ascii="Times New Roman" w:hAnsi="Times New Roman" w:cs="Times New Roman"/>
          <w:color w:val="000000"/>
          <w:lang w:eastAsia="tr-TR"/>
        </w:rPr>
        <w:t xml:space="preserve"> defteri ve defteri kebir olarak sayılmış olup, şahıs şirketleri için bunlara ek olarak genel kurul toplantı ve müzakere defteri, Anonim ve sermayesi paylara bölünmüş komandit şirketler için birinci bentte sayılan defterlere ek olarak; pay defteri, yönetim kurulu karar defteri ile genel kurul toplantı ve müzakere defteri, Limited şirketler için ise </w:t>
      </w:r>
      <w:proofErr w:type="spellStart"/>
      <w:r>
        <w:rPr>
          <w:rFonts w:ascii="Times New Roman" w:hAnsi="Times New Roman" w:cs="Times New Roman"/>
          <w:color w:val="000000"/>
          <w:lang w:eastAsia="tr-TR"/>
        </w:rPr>
        <w:t>ise</w:t>
      </w:r>
      <w:proofErr w:type="spellEnd"/>
      <w:r>
        <w:rPr>
          <w:rFonts w:ascii="Times New Roman" w:hAnsi="Times New Roman" w:cs="Times New Roman"/>
          <w:color w:val="000000"/>
          <w:lang w:eastAsia="tr-TR"/>
        </w:rPr>
        <w:t xml:space="preserve"> pay defteri ve genel kurul toplantı ve müzakere defteri tutulması zorunlu defterler olarak belirtilmiştir.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Her tacir; tutmakla yükümlü olduğu ticari defterleri ve bu defterlere yapılan kayıtların dayandığı belgeleri sınıflandırılmış bir şekilde on yıl saklamakla yükümlüdür. </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Tacirlerin tutmakta yükümlü olduğu yukarıda sayılmış olan bu defterlerin açılış onayları; kuruluş sırasında ve kullanmaya başlamadan önce, izleyen faaliyet dönemlerindeki açılış onayları ise; defterlerin kullanılacağı faaliyet döneminin ilk ayından önceki ayın sonuna kadar noter tarafından yapılır.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Yevmiye defteri, defteri kebir, </w:t>
      </w:r>
      <w:proofErr w:type="gramStart"/>
      <w:r>
        <w:rPr>
          <w:rFonts w:ascii="Times New Roman" w:hAnsi="Times New Roman" w:cs="Times New Roman"/>
          <w:color w:val="000000"/>
          <w:lang w:eastAsia="tr-TR"/>
        </w:rPr>
        <w:t>envanter</w:t>
      </w:r>
      <w:proofErr w:type="gramEnd"/>
      <w:r>
        <w:rPr>
          <w:rFonts w:ascii="Times New Roman" w:hAnsi="Times New Roman" w:cs="Times New Roman"/>
          <w:color w:val="000000"/>
          <w:lang w:eastAsia="tr-TR"/>
        </w:rPr>
        <w:t xml:space="preserve"> defteri ile yönetim kurulu karar defterinin açılış onaylarının her hesap dönemi için yapılması zorunludur. Pay defteri ile genel kurul toplantı ve müzakere defteri yeterli yaprakları bulunmak kaydıyla izleyen hesap dönemlerinde de açılış onayı yaptırılmaksızın kullanılmaya devam edilebilir.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Onaya tabi defterlerin hesap dönemi içinde dolması dolayısıyla veya başka sebeplerle yıl içinde yeni defter kullanmaya mecbur olanlar bunları kullanmaya başlamadan önce açılış onayı yaptırmak zorundadırlar.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Yönetim kurulu karar defteri, yevmiye defteri, </w:t>
      </w:r>
      <w:proofErr w:type="gramStart"/>
      <w:r>
        <w:rPr>
          <w:rFonts w:ascii="Times New Roman" w:hAnsi="Times New Roman" w:cs="Times New Roman"/>
          <w:color w:val="000000"/>
          <w:lang w:eastAsia="tr-TR"/>
        </w:rPr>
        <w:t>envanter</w:t>
      </w:r>
      <w:proofErr w:type="gramEnd"/>
      <w:r>
        <w:rPr>
          <w:rFonts w:ascii="Times New Roman" w:hAnsi="Times New Roman" w:cs="Times New Roman"/>
          <w:color w:val="000000"/>
          <w:lang w:eastAsia="tr-TR"/>
        </w:rPr>
        <w:t xml:space="preserve"> defteri ve defteri kebir yeterli yaprakları bulunması halinde yeni hesap döneminin ilk ayı içerisinde onay yenilemek suretiyle kullanılmaya devam edilebilir.</w:t>
      </w:r>
    </w:p>
    <w:p w:rsidR="00010F8A" w:rsidRDefault="00010F8A" w:rsidP="00010F8A">
      <w:pPr>
        <w:pStyle w:val="ListParagraph"/>
        <w:rPr>
          <w:rFonts w:ascii="Times New Roman" w:hAnsi="Times New Roman" w:cs="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Kapanış onayı yapılacak defter olan, yevmiye defteri ile yönetim kurulu karar defterinin, izleyen hesap döneminin üçüncü ayının sonuna kadar notere ibraz edilip, son kaydın altına noterce “Görülmüştür” ibaresi yazılarak mühür ve imza ile onaylanması zorunludur.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Vergi Usul Kanununun ilgili hükümleri saklı kalmak kaydıyla, Kanun ve bu Tebliğ uyarınca tutulacak ticari defterler Türkçe tutulur ve kayıtlarda Türk para birimi kullanılır.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Kayıtlarda kısaltmalar, rakamlar, harfler ve semboller kullanıldığı takdirde, bunların anlamları duraksamaya yer bırakmayacak kesinlikte ve tekdüze olur.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Defterlere yazım ve diğer gerekli kayıtlar, eksiksiz, doğru, zamanında ve düzenli olarak yapılır.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Defterlerde kayıtlar arasında boşluk bırakılamaz ve satır atlanamaz. Ciltli defterlerde, defter sayfaları ciltten koparılamaz. Tasdikli müteharrik yapraklarda bu yaprakların sırası bozulamaz ve bunlar yırtılamaz.</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Kaydedilecek işlemlerin, işin hacmine ve gereğine uygun olarak muhasebe düzenini bozmayacak bir zaman zarfında kaydedilmesi şarttır. Kayıtlar on günden fazla geciktirilemez.</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Kayıtlarını devamlı olarak muhasebe fişleri, </w:t>
      </w:r>
      <w:proofErr w:type="spellStart"/>
      <w:r>
        <w:rPr>
          <w:rFonts w:ascii="Times New Roman" w:hAnsi="Times New Roman" w:cs="Times New Roman"/>
          <w:color w:val="000000"/>
          <w:lang w:eastAsia="tr-TR"/>
        </w:rPr>
        <w:t>primanota</w:t>
      </w:r>
      <w:proofErr w:type="spellEnd"/>
      <w:r>
        <w:rPr>
          <w:rFonts w:ascii="Times New Roman" w:hAnsi="Times New Roman" w:cs="Times New Roman"/>
          <w:color w:val="000000"/>
          <w:lang w:eastAsia="tr-TR"/>
        </w:rPr>
        <w:t xml:space="preserve"> ve bordro gibi yetkili amirlerin imza ve parafını taşıyan mazbut vesikalara dayanarak yürüten işletmelerde, işlemlerin bunlara kaydedilmesi, deftere işlenmesi hükmündedir. Ancak bu kayıtlar dahi defterlere 45 günden daha geç intikal ettirilemez.</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Yevmiye defteri maddelerinde yapılan yanlışlar ancak muhasebe kaidelerine göre düzeltilebilir.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Bir yazım veya kayıt, önceki içeriği belirlenemeyecek şekilde çizilemez ve değiştirilemez. Kayıt sırasında mı yoksa daha sonra mı yapıldığı anlaşılmayan değiştirmeler yasaktır.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Kayıtlardaki hatalara ilişkin çizimler; saklayıcı, örtücü ve karartıcı değil düzeltici ve gerçeği yansıtıcı olur. Eski kayıtlar karalanamaz, kapatılamaz, herhangi bir madde veya araçla silinemez, görülecek, okunacak, ne olduğu bilinecek tarzda temiz bir biçimde çizilir.</w:t>
      </w:r>
    </w:p>
    <w:p w:rsidR="00010F8A" w:rsidRDefault="00010F8A" w:rsidP="00010F8A">
      <w:pPr>
        <w:rPr>
          <w:rFonts w:ascii="Times New Roman" w:hAnsi="Times New Roman"/>
          <w:color w:val="000000"/>
          <w:lang w:eastAsia="tr-TR"/>
        </w:rPr>
      </w:pPr>
    </w:p>
    <w:p w:rsidR="00010F8A" w:rsidRDefault="00010F8A" w:rsidP="00010F8A">
      <w:pPr>
        <w:pStyle w:val="ListParagraph"/>
        <w:numPr>
          <w:ilvl w:val="0"/>
          <w:numId w:val="1"/>
        </w:numPr>
        <w:rPr>
          <w:rFonts w:ascii="Times New Roman" w:hAnsi="Times New Roman" w:cs="Times New Roman"/>
          <w:color w:val="000000"/>
          <w:lang w:eastAsia="tr-TR"/>
        </w:rPr>
      </w:pPr>
      <w:r>
        <w:rPr>
          <w:rFonts w:ascii="Times New Roman" w:hAnsi="Times New Roman" w:cs="Times New Roman"/>
          <w:color w:val="000000"/>
          <w:lang w:eastAsia="tr-TR"/>
        </w:rPr>
        <w:t xml:space="preserve">Elektronik ortamda tutulacak defterler ile ilgili </w:t>
      </w:r>
      <w:proofErr w:type="gramStart"/>
      <w:r>
        <w:rPr>
          <w:rFonts w:ascii="Times New Roman" w:hAnsi="Times New Roman" w:cs="Times New Roman"/>
          <w:color w:val="000000"/>
          <w:lang w:eastAsia="tr-TR"/>
        </w:rPr>
        <w:t>13/12/2011</w:t>
      </w:r>
      <w:proofErr w:type="gramEnd"/>
      <w:r>
        <w:rPr>
          <w:rFonts w:ascii="Times New Roman" w:hAnsi="Times New Roman" w:cs="Times New Roman"/>
          <w:color w:val="000000"/>
          <w:lang w:eastAsia="tr-TR"/>
        </w:rPr>
        <w:t xml:space="preserve"> tarihli ve 28141 sayılı Resmi </w:t>
      </w:r>
      <w:proofErr w:type="spellStart"/>
      <w:r>
        <w:rPr>
          <w:rFonts w:ascii="Times New Roman" w:hAnsi="Times New Roman" w:cs="Times New Roman"/>
          <w:color w:val="000000"/>
          <w:lang w:eastAsia="tr-TR"/>
        </w:rPr>
        <w:t>Gazete’de</w:t>
      </w:r>
      <w:proofErr w:type="spellEnd"/>
      <w:r>
        <w:rPr>
          <w:rFonts w:ascii="Times New Roman" w:hAnsi="Times New Roman" w:cs="Times New Roman"/>
          <w:color w:val="000000"/>
          <w:lang w:eastAsia="tr-TR"/>
        </w:rPr>
        <w:t xml:space="preserve"> yayımlanan 1 Sıra Numaralı Elektronik Defter Genel Tebliği hükümleri uygulanır.</w:t>
      </w:r>
    </w:p>
    <w:p w:rsidR="00010F8A" w:rsidRDefault="00010F8A" w:rsidP="00010F8A">
      <w:pPr>
        <w:rPr>
          <w:rFonts w:ascii="Times New Roman" w:hAnsi="Times New Roman"/>
          <w:color w:val="000000"/>
          <w:lang w:eastAsia="tr-TR"/>
        </w:rPr>
      </w:pPr>
    </w:p>
    <w:p w:rsidR="00010F8A" w:rsidRDefault="00010F8A" w:rsidP="00010F8A">
      <w:pPr>
        <w:rPr>
          <w:rFonts w:ascii="Times New Roman" w:hAnsi="Times New Roman"/>
          <w:color w:val="000000"/>
          <w:lang w:eastAsia="tr-TR"/>
        </w:rPr>
      </w:pPr>
    </w:p>
    <w:p w:rsidR="00010F8A" w:rsidRDefault="00010F8A" w:rsidP="00010F8A">
      <w:pPr>
        <w:rPr>
          <w:rFonts w:ascii="Times New Roman" w:hAnsi="Times New Roman"/>
          <w:color w:val="000000"/>
          <w:lang w:eastAsia="tr-TR"/>
        </w:rPr>
      </w:pPr>
      <w:r>
        <w:rPr>
          <w:rFonts w:ascii="Times New Roman" w:hAnsi="Times New Roman"/>
          <w:color w:val="000000"/>
          <w:lang w:eastAsia="tr-TR"/>
        </w:rPr>
        <w:t>Saygılarımızla,</w:t>
      </w:r>
    </w:p>
    <w:p w:rsidR="00010F8A" w:rsidRDefault="00010F8A" w:rsidP="00010F8A">
      <w:pPr>
        <w:rPr>
          <w:rFonts w:ascii="Times New Roman" w:hAnsi="Times New Roman"/>
          <w:sz w:val="16"/>
          <w:szCs w:val="16"/>
          <w:lang w:eastAsia="tr-TR"/>
        </w:rPr>
      </w:pPr>
    </w:p>
    <w:p w:rsidR="00232231" w:rsidRDefault="00232231"/>
    <w:sectPr w:rsidR="0023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FC1"/>
    <w:multiLevelType w:val="hybridMultilevel"/>
    <w:tmpl w:val="B7BE9BB8"/>
    <w:lvl w:ilvl="0" w:tplc="53381180">
      <w:start w:val="19"/>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8A"/>
    <w:rsid w:val="00001ACB"/>
    <w:rsid w:val="000022DE"/>
    <w:rsid w:val="00004EE2"/>
    <w:rsid w:val="00005695"/>
    <w:rsid w:val="00005DA6"/>
    <w:rsid w:val="00010F8A"/>
    <w:rsid w:val="00011327"/>
    <w:rsid w:val="00011845"/>
    <w:rsid w:val="000136F7"/>
    <w:rsid w:val="00014297"/>
    <w:rsid w:val="0001461D"/>
    <w:rsid w:val="00014787"/>
    <w:rsid w:val="00014B74"/>
    <w:rsid w:val="00015D1B"/>
    <w:rsid w:val="00015DA6"/>
    <w:rsid w:val="00016147"/>
    <w:rsid w:val="00021278"/>
    <w:rsid w:val="0002319E"/>
    <w:rsid w:val="00023B27"/>
    <w:rsid w:val="0002475B"/>
    <w:rsid w:val="00024ABA"/>
    <w:rsid w:val="000301ED"/>
    <w:rsid w:val="00030B62"/>
    <w:rsid w:val="00031335"/>
    <w:rsid w:val="0003146C"/>
    <w:rsid w:val="000327BE"/>
    <w:rsid w:val="000327DB"/>
    <w:rsid w:val="0003344D"/>
    <w:rsid w:val="00034045"/>
    <w:rsid w:val="000342EE"/>
    <w:rsid w:val="00036A9A"/>
    <w:rsid w:val="00036BEC"/>
    <w:rsid w:val="00040833"/>
    <w:rsid w:val="000424E1"/>
    <w:rsid w:val="000428BF"/>
    <w:rsid w:val="00043971"/>
    <w:rsid w:val="00043D4D"/>
    <w:rsid w:val="00045A87"/>
    <w:rsid w:val="00050069"/>
    <w:rsid w:val="000520F0"/>
    <w:rsid w:val="000527A5"/>
    <w:rsid w:val="00053993"/>
    <w:rsid w:val="00053E75"/>
    <w:rsid w:val="00053F95"/>
    <w:rsid w:val="00057FC5"/>
    <w:rsid w:val="00060586"/>
    <w:rsid w:val="00060E3C"/>
    <w:rsid w:val="00061300"/>
    <w:rsid w:val="000621AC"/>
    <w:rsid w:val="0006232D"/>
    <w:rsid w:val="00065BCB"/>
    <w:rsid w:val="00066237"/>
    <w:rsid w:val="0006726D"/>
    <w:rsid w:val="0007047D"/>
    <w:rsid w:val="000707E9"/>
    <w:rsid w:val="00071E1E"/>
    <w:rsid w:val="00075EF6"/>
    <w:rsid w:val="000760F6"/>
    <w:rsid w:val="000770A8"/>
    <w:rsid w:val="00077658"/>
    <w:rsid w:val="000807FE"/>
    <w:rsid w:val="00081015"/>
    <w:rsid w:val="00081892"/>
    <w:rsid w:val="00084F4F"/>
    <w:rsid w:val="00086881"/>
    <w:rsid w:val="0008695B"/>
    <w:rsid w:val="00087D51"/>
    <w:rsid w:val="00092E48"/>
    <w:rsid w:val="00092F9D"/>
    <w:rsid w:val="00093156"/>
    <w:rsid w:val="00093767"/>
    <w:rsid w:val="00093DA2"/>
    <w:rsid w:val="00095253"/>
    <w:rsid w:val="00095537"/>
    <w:rsid w:val="00096A41"/>
    <w:rsid w:val="000A0CF7"/>
    <w:rsid w:val="000A1B8E"/>
    <w:rsid w:val="000A337A"/>
    <w:rsid w:val="000A352F"/>
    <w:rsid w:val="000A3D6F"/>
    <w:rsid w:val="000A69C3"/>
    <w:rsid w:val="000A7CDA"/>
    <w:rsid w:val="000B15CE"/>
    <w:rsid w:val="000B2D49"/>
    <w:rsid w:val="000B3122"/>
    <w:rsid w:val="000B38E0"/>
    <w:rsid w:val="000B4272"/>
    <w:rsid w:val="000B45BA"/>
    <w:rsid w:val="000B6154"/>
    <w:rsid w:val="000B6680"/>
    <w:rsid w:val="000B7D6E"/>
    <w:rsid w:val="000C270A"/>
    <w:rsid w:val="000C4506"/>
    <w:rsid w:val="000C4819"/>
    <w:rsid w:val="000C4870"/>
    <w:rsid w:val="000C4C3F"/>
    <w:rsid w:val="000C6759"/>
    <w:rsid w:val="000C6C30"/>
    <w:rsid w:val="000C7D4C"/>
    <w:rsid w:val="000D0909"/>
    <w:rsid w:val="000D2181"/>
    <w:rsid w:val="000D2192"/>
    <w:rsid w:val="000D2F4C"/>
    <w:rsid w:val="000D41DC"/>
    <w:rsid w:val="000D5729"/>
    <w:rsid w:val="000D696B"/>
    <w:rsid w:val="000D77BA"/>
    <w:rsid w:val="000E15AF"/>
    <w:rsid w:val="000E2791"/>
    <w:rsid w:val="000E2FDE"/>
    <w:rsid w:val="000E457B"/>
    <w:rsid w:val="000E5563"/>
    <w:rsid w:val="000E62F3"/>
    <w:rsid w:val="000F1F4F"/>
    <w:rsid w:val="000F2B6E"/>
    <w:rsid w:val="000F5D53"/>
    <w:rsid w:val="00100D18"/>
    <w:rsid w:val="00102BC8"/>
    <w:rsid w:val="001039C5"/>
    <w:rsid w:val="00103D79"/>
    <w:rsid w:val="001101EF"/>
    <w:rsid w:val="0011078D"/>
    <w:rsid w:val="00110ACC"/>
    <w:rsid w:val="001118EF"/>
    <w:rsid w:val="0011292D"/>
    <w:rsid w:val="00112F7E"/>
    <w:rsid w:val="00114641"/>
    <w:rsid w:val="00115E06"/>
    <w:rsid w:val="00117998"/>
    <w:rsid w:val="00120503"/>
    <w:rsid w:val="00122949"/>
    <w:rsid w:val="00123290"/>
    <w:rsid w:val="00123361"/>
    <w:rsid w:val="00123499"/>
    <w:rsid w:val="00124886"/>
    <w:rsid w:val="00124967"/>
    <w:rsid w:val="00126CDD"/>
    <w:rsid w:val="00127761"/>
    <w:rsid w:val="00127E80"/>
    <w:rsid w:val="001316DA"/>
    <w:rsid w:val="00131CBD"/>
    <w:rsid w:val="001325A5"/>
    <w:rsid w:val="001326F0"/>
    <w:rsid w:val="00133DE5"/>
    <w:rsid w:val="00135742"/>
    <w:rsid w:val="00135DBF"/>
    <w:rsid w:val="00136093"/>
    <w:rsid w:val="001412C6"/>
    <w:rsid w:val="0014181A"/>
    <w:rsid w:val="00144B19"/>
    <w:rsid w:val="001451DB"/>
    <w:rsid w:val="001504ED"/>
    <w:rsid w:val="00151291"/>
    <w:rsid w:val="00151916"/>
    <w:rsid w:val="00151A62"/>
    <w:rsid w:val="001529A5"/>
    <w:rsid w:val="0015461D"/>
    <w:rsid w:val="001546B0"/>
    <w:rsid w:val="0016061C"/>
    <w:rsid w:val="001607B7"/>
    <w:rsid w:val="001621B2"/>
    <w:rsid w:val="001661B5"/>
    <w:rsid w:val="001710C0"/>
    <w:rsid w:val="0017145E"/>
    <w:rsid w:val="0017215A"/>
    <w:rsid w:val="00175A24"/>
    <w:rsid w:val="00175F37"/>
    <w:rsid w:val="00177435"/>
    <w:rsid w:val="00180158"/>
    <w:rsid w:val="00180CE0"/>
    <w:rsid w:val="00184375"/>
    <w:rsid w:val="00185989"/>
    <w:rsid w:val="001865B6"/>
    <w:rsid w:val="00187C01"/>
    <w:rsid w:val="00190D61"/>
    <w:rsid w:val="00191CA9"/>
    <w:rsid w:val="00191D99"/>
    <w:rsid w:val="00192272"/>
    <w:rsid w:val="0019270B"/>
    <w:rsid w:val="00192A27"/>
    <w:rsid w:val="0019538D"/>
    <w:rsid w:val="0019560C"/>
    <w:rsid w:val="00195FF0"/>
    <w:rsid w:val="001A152B"/>
    <w:rsid w:val="001A15E6"/>
    <w:rsid w:val="001A45E4"/>
    <w:rsid w:val="001A7B0B"/>
    <w:rsid w:val="001B0C50"/>
    <w:rsid w:val="001B0E70"/>
    <w:rsid w:val="001B14B0"/>
    <w:rsid w:val="001B2B47"/>
    <w:rsid w:val="001B37D3"/>
    <w:rsid w:val="001B489E"/>
    <w:rsid w:val="001B78F8"/>
    <w:rsid w:val="001C125F"/>
    <w:rsid w:val="001C1835"/>
    <w:rsid w:val="001C26F5"/>
    <w:rsid w:val="001C4053"/>
    <w:rsid w:val="001C78DE"/>
    <w:rsid w:val="001D05B5"/>
    <w:rsid w:val="001D0C7E"/>
    <w:rsid w:val="001D198F"/>
    <w:rsid w:val="001D21DF"/>
    <w:rsid w:val="001D2BB8"/>
    <w:rsid w:val="001D46D5"/>
    <w:rsid w:val="001E0AB8"/>
    <w:rsid w:val="001E0C4D"/>
    <w:rsid w:val="001E191A"/>
    <w:rsid w:val="001E2795"/>
    <w:rsid w:val="001E6EF1"/>
    <w:rsid w:val="001E7E82"/>
    <w:rsid w:val="001F5AFC"/>
    <w:rsid w:val="001F67A7"/>
    <w:rsid w:val="001F7329"/>
    <w:rsid w:val="002013BE"/>
    <w:rsid w:val="0020280A"/>
    <w:rsid w:val="00202BE9"/>
    <w:rsid w:val="00203919"/>
    <w:rsid w:val="0020679A"/>
    <w:rsid w:val="00207FCF"/>
    <w:rsid w:val="002131AB"/>
    <w:rsid w:val="00214323"/>
    <w:rsid w:val="00214861"/>
    <w:rsid w:val="0021610A"/>
    <w:rsid w:val="00216922"/>
    <w:rsid w:val="0022243A"/>
    <w:rsid w:val="00222834"/>
    <w:rsid w:val="00222FE8"/>
    <w:rsid w:val="00226730"/>
    <w:rsid w:val="00230206"/>
    <w:rsid w:val="002318F9"/>
    <w:rsid w:val="00232231"/>
    <w:rsid w:val="002353ED"/>
    <w:rsid w:val="00235905"/>
    <w:rsid w:val="0023795B"/>
    <w:rsid w:val="00237E93"/>
    <w:rsid w:val="0024175E"/>
    <w:rsid w:val="002423A9"/>
    <w:rsid w:val="00242C68"/>
    <w:rsid w:val="002430AE"/>
    <w:rsid w:val="00246D08"/>
    <w:rsid w:val="002534F2"/>
    <w:rsid w:val="00255306"/>
    <w:rsid w:val="00256F01"/>
    <w:rsid w:val="002602BE"/>
    <w:rsid w:val="0026113F"/>
    <w:rsid w:val="002621F3"/>
    <w:rsid w:val="00263DAF"/>
    <w:rsid w:val="002647CD"/>
    <w:rsid w:val="00267498"/>
    <w:rsid w:val="00267F6F"/>
    <w:rsid w:val="00267F99"/>
    <w:rsid w:val="002717BA"/>
    <w:rsid w:val="00272F01"/>
    <w:rsid w:val="002737B9"/>
    <w:rsid w:val="00273BA7"/>
    <w:rsid w:val="00276E58"/>
    <w:rsid w:val="00277C4F"/>
    <w:rsid w:val="00280757"/>
    <w:rsid w:val="00281C46"/>
    <w:rsid w:val="00281E4A"/>
    <w:rsid w:val="00282A9B"/>
    <w:rsid w:val="002831E7"/>
    <w:rsid w:val="00284214"/>
    <w:rsid w:val="002845EC"/>
    <w:rsid w:val="00284F8F"/>
    <w:rsid w:val="00285378"/>
    <w:rsid w:val="002859A0"/>
    <w:rsid w:val="00285A3C"/>
    <w:rsid w:val="00286BF0"/>
    <w:rsid w:val="0028715C"/>
    <w:rsid w:val="00287617"/>
    <w:rsid w:val="002908C2"/>
    <w:rsid w:val="00290DE1"/>
    <w:rsid w:val="002956EA"/>
    <w:rsid w:val="00295EAB"/>
    <w:rsid w:val="00295F32"/>
    <w:rsid w:val="002A164A"/>
    <w:rsid w:val="002A4C88"/>
    <w:rsid w:val="002A5EA5"/>
    <w:rsid w:val="002A6D92"/>
    <w:rsid w:val="002A75EE"/>
    <w:rsid w:val="002A7A31"/>
    <w:rsid w:val="002B03C0"/>
    <w:rsid w:val="002B04CD"/>
    <w:rsid w:val="002B3F50"/>
    <w:rsid w:val="002B5752"/>
    <w:rsid w:val="002B659E"/>
    <w:rsid w:val="002B68E1"/>
    <w:rsid w:val="002B6A50"/>
    <w:rsid w:val="002C01F2"/>
    <w:rsid w:val="002C0EAE"/>
    <w:rsid w:val="002C0F5B"/>
    <w:rsid w:val="002C1F37"/>
    <w:rsid w:val="002C323C"/>
    <w:rsid w:val="002C4358"/>
    <w:rsid w:val="002C5679"/>
    <w:rsid w:val="002C6DC0"/>
    <w:rsid w:val="002C7443"/>
    <w:rsid w:val="002D2B32"/>
    <w:rsid w:val="002D4350"/>
    <w:rsid w:val="002D50B5"/>
    <w:rsid w:val="002D512A"/>
    <w:rsid w:val="002D771C"/>
    <w:rsid w:val="002E297E"/>
    <w:rsid w:val="002E3A81"/>
    <w:rsid w:val="002E585A"/>
    <w:rsid w:val="002E69E2"/>
    <w:rsid w:val="002F0DA5"/>
    <w:rsid w:val="002F1B38"/>
    <w:rsid w:val="002F1C25"/>
    <w:rsid w:val="002F58A1"/>
    <w:rsid w:val="002F5DAE"/>
    <w:rsid w:val="002F7E2A"/>
    <w:rsid w:val="00300B3A"/>
    <w:rsid w:val="00301843"/>
    <w:rsid w:val="003035D4"/>
    <w:rsid w:val="003041DB"/>
    <w:rsid w:val="00306D6D"/>
    <w:rsid w:val="00307D14"/>
    <w:rsid w:val="00307DCF"/>
    <w:rsid w:val="003119FA"/>
    <w:rsid w:val="003126B8"/>
    <w:rsid w:val="003130A9"/>
    <w:rsid w:val="00320161"/>
    <w:rsid w:val="0032071A"/>
    <w:rsid w:val="003209DF"/>
    <w:rsid w:val="00320A38"/>
    <w:rsid w:val="00321F2A"/>
    <w:rsid w:val="003230E3"/>
    <w:rsid w:val="003232A3"/>
    <w:rsid w:val="003249F6"/>
    <w:rsid w:val="00324BDC"/>
    <w:rsid w:val="003250D7"/>
    <w:rsid w:val="00326AB4"/>
    <w:rsid w:val="00327511"/>
    <w:rsid w:val="003276F8"/>
    <w:rsid w:val="00327941"/>
    <w:rsid w:val="0033120C"/>
    <w:rsid w:val="00331349"/>
    <w:rsid w:val="003314BF"/>
    <w:rsid w:val="00331D9A"/>
    <w:rsid w:val="00333B49"/>
    <w:rsid w:val="00337088"/>
    <w:rsid w:val="00337601"/>
    <w:rsid w:val="003376B0"/>
    <w:rsid w:val="00343088"/>
    <w:rsid w:val="003438AD"/>
    <w:rsid w:val="00346403"/>
    <w:rsid w:val="003535EA"/>
    <w:rsid w:val="00353996"/>
    <w:rsid w:val="00355B8E"/>
    <w:rsid w:val="003561BB"/>
    <w:rsid w:val="00356947"/>
    <w:rsid w:val="00356E82"/>
    <w:rsid w:val="00360501"/>
    <w:rsid w:val="00361CEB"/>
    <w:rsid w:val="00362509"/>
    <w:rsid w:val="003626DE"/>
    <w:rsid w:val="00365883"/>
    <w:rsid w:val="00366DAD"/>
    <w:rsid w:val="00372561"/>
    <w:rsid w:val="00372E51"/>
    <w:rsid w:val="00374981"/>
    <w:rsid w:val="00375F06"/>
    <w:rsid w:val="00376970"/>
    <w:rsid w:val="00381D15"/>
    <w:rsid w:val="00383CF7"/>
    <w:rsid w:val="00384D19"/>
    <w:rsid w:val="00385134"/>
    <w:rsid w:val="003853D8"/>
    <w:rsid w:val="00386F28"/>
    <w:rsid w:val="00391DD4"/>
    <w:rsid w:val="00391E4B"/>
    <w:rsid w:val="00392E56"/>
    <w:rsid w:val="003939E3"/>
    <w:rsid w:val="003947AA"/>
    <w:rsid w:val="00394E33"/>
    <w:rsid w:val="0039512E"/>
    <w:rsid w:val="00395573"/>
    <w:rsid w:val="00396E9D"/>
    <w:rsid w:val="003A132D"/>
    <w:rsid w:val="003A2B3B"/>
    <w:rsid w:val="003A2E5B"/>
    <w:rsid w:val="003A2F51"/>
    <w:rsid w:val="003A334E"/>
    <w:rsid w:val="003A61F2"/>
    <w:rsid w:val="003A6E5E"/>
    <w:rsid w:val="003A742C"/>
    <w:rsid w:val="003B0DB0"/>
    <w:rsid w:val="003B1D4C"/>
    <w:rsid w:val="003B20D3"/>
    <w:rsid w:val="003B32C2"/>
    <w:rsid w:val="003B4EF5"/>
    <w:rsid w:val="003B5D64"/>
    <w:rsid w:val="003B62CC"/>
    <w:rsid w:val="003B65B4"/>
    <w:rsid w:val="003C1713"/>
    <w:rsid w:val="003C33C0"/>
    <w:rsid w:val="003C6195"/>
    <w:rsid w:val="003C63A1"/>
    <w:rsid w:val="003C6464"/>
    <w:rsid w:val="003C6B9B"/>
    <w:rsid w:val="003C718A"/>
    <w:rsid w:val="003D09EC"/>
    <w:rsid w:val="003D0C24"/>
    <w:rsid w:val="003D0ECA"/>
    <w:rsid w:val="003D193D"/>
    <w:rsid w:val="003D3826"/>
    <w:rsid w:val="003D3FF7"/>
    <w:rsid w:val="003D4EC7"/>
    <w:rsid w:val="003D5547"/>
    <w:rsid w:val="003D6FD5"/>
    <w:rsid w:val="003D783C"/>
    <w:rsid w:val="003D7DF1"/>
    <w:rsid w:val="003E0EE8"/>
    <w:rsid w:val="003E245B"/>
    <w:rsid w:val="003E56D3"/>
    <w:rsid w:val="003E57BE"/>
    <w:rsid w:val="003E6EF0"/>
    <w:rsid w:val="003E7B3A"/>
    <w:rsid w:val="003F209F"/>
    <w:rsid w:val="003F3240"/>
    <w:rsid w:val="003F5386"/>
    <w:rsid w:val="003F5772"/>
    <w:rsid w:val="003F5E3F"/>
    <w:rsid w:val="00401EC6"/>
    <w:rsid w:val="0040369E"/>
    <w:rsid w:val="004053A6"/>
    <w:rsid w:val="00406644"/>
    <w:rsid w:val="00406B18"/>
    <w:rsid w:val="004118D9"/>
    <w:rsid w:val="004121D9"/>
    <w:rsid w:val="0041315D"/>
    <w:rsid w:val="004145BB"/>
    <w:rsid w:val="0041678C"/>
    <w:rsid w:val="004206A1"/>
    <w:rsid w:val="00420710"/>
    <w:rsid w:val="00420E43"/>
    <w:rsid w:val="0042291E"/>
    <w:rsid w:val="00425A6B"/>
    <w:rsid w:val="004274BF"/>
    <w:rsid w:val="00427724"/>
    <w:rsid w:val="00430AE8"/>
    <w:rsid w:val="00431D2E"/>
    <w:rsid w:val="00432D0B"/>
    <w:rsid w:val="00433377"/>
    <w:rsid w:val="00434138"/>
    <w:rsid w:val="00437E49"/>
    <w:rsid w:val="0044047D"/>
    <w:rsid w:val="0044049B"/>
    <w:rsid w:val="00444B96"/>
    <w:rsid w:val="00445B0D"/>
    <w:rsid w:val="004472C9"/>
    <w:rsid w:val="00447CB5"/>
    <w:rsid w:val="00451093"/>
    <w:rsid w:val="004515DF"/>
    <w:rsid w:val="004529F6"/>
    <w:rsid w:val="00453BF5"/>
    <w:rsid w:val="00453F11"/>
    <w:rsid w:val="00461665"/>
    <w:rsid w:val="00462336"/>
    <w:rsid w:val="00462756"/>
    <w:rsid w:val="00462FCB"/>
    <w:rsid w:val="00464CAA"/>
    <w:rsid w:val="00470694"/>
    <w:rsid w:val="00473529"/>
    <w:rsid w:val="004760BF"/>
    <w:rsid w:val="00476136"/>
    <w:rsid w:val="0047697A"/>
    <w:rsid w:val="00476BC3"/>
    <w:rsid w:val="00477D21"/>
    <w:rsid w:val="00477EF4"/>
    <w:rsid w:val="00480EC5"/>
    <w:rsid w:val="00483589"/>
    <w:rsid w:val="00483C11"/>
    <w:rsid w:val="00485A57"/>
    <w:rsid w:val="0048773F"/>
    <w:rsid w:val="0049095B"/>
    <w:rsid w:val="004927A3"/>
    <w:rsid w:val="00493197"/>
    <w:rsid w:val="00495469"/>
    <w:rsid w:val="0049619C"/>
    <w:rsid w:val="00497F90"/>
    <w:rsid w:val="004A09AB"/>
    <w:rsid w:val="004A4863"/>
    <w:rsid w:val="004A4AB0"/>
    <w:rsid w:val="004A5191"/>
    <w:rsid w:val="004A6647"/>
    <w:rsid w:val="004A6782"/>
    <w:rsid w:val="004A7BEB"/>
    <w:rsid w:val="004A7CAD"/>
    <w:rsid w:val="004B1F20"/>
    <w:rsid w:val="004B3872"/>
    <w:rsid w:val="004B3B19"/>
    <w:rsid w:val="004B3B9C"/>
    <w:rsid w:val="004B4F5D"/>
    <w:rsid w:val="004B5225"/>
    <w:rsid w:val="004B74FC"/>
    <w:rsid w:val="004B7BAA"/>
    <w:rsid w:val="004C2124"/>
    <w:rsid w:val="004C2B27"/>
    <w:rsid w:val="004C2E61"/>
    <w:rsid w:val="004C364A"/>
    <w:rsid w:val="004C3941"/>
    <w:rsid w:val="004C4F67"/>
    <w:rsid w:val="004C65FE"/>
    <w:rsid w:val="004C78F7"/>
    <w:rsid w:val="004D793C"/>
    <w:rsid w:val="004D7A81"/>
    <w:rsid w:val="004E0D31"/>
    <w:rsid w:val="004E4A78"/>
    <w:rsid w:val="004F2C19"/>
    <w:rsid w:val="004F2E33"/>
    <w:rsid w:val="004F31B4"/>
    <w:rsid w:val="004F3F88"/>
    <w:rsid w:val="00500182"/>
    <w:rsid w:val="00501515"/>
    <w:rsid w:val="00503831"/>
    <w:rsid w:val="0050418A"/>
    <w:rsid w:val="00505293"/>
    <w:rsid w:val="00505AF0"/>
    <w:rsid w:val="00506A96"/>
    <w:rsid w:val="005115C4"/>
    <w:rsid w:val="00511B7C"/>
    <w:rsid w:val="00511B94"/>
    <w:rsid w:val="00512991"/>
    <w:rsid w:val="005146EC"/>
    <w:rsid w:val="00516411"/>
    <w:rsid w:val="00517194"/>
    <w:rsid w:val="0052074E"/>
    <w:rsid w:val="00524473"/>
    <w:rsid w:val="00530BD0"/>
    <w:rsid w:val="00530D4C"/>
    <w:rsid w:val="0053174C"/>
    <w:rsid w:val="00531D70"/>
    <w:rsid w:val="00533F67"/>
    <w:rsid w:val="0053593C"/>
    <w:rsid w:val="005402D6"/>
    <w:rsid w:val="00544113"/>
    <w:rsid w:val="005512AB"/>
    <w:rsid w:val="00551CA0"/>
    <w:rsid w:val="00553629"/>
    <w:rsid w:val="005548B4"/>
    <w:rsid w:val="00554EDC"/>
    <w:rsid w:val="00555C85"/>
    <w:rsid w:val="00555F3D"/>
    <w:rsid w:val="0055695F"/>
    <w:rsid w:val="00561235"/>
    <w:rsid w:val="0056144A"/>
    <w:rsid w:val="00561E18"/>
    <w:rsid w:val="00563A1C"/>
    <w:rsid w:val="00563ACB"/>
    <w:rsid w:val="005645A8"/>
    <w:rsid w:val="0056460D"/>
    <w:rsid w:val="005669DE"/>
    <w:rsid w:val="005708AE"/>
    <w:rsid w:val="00571E77"/>
    <w:rsid w:val="00573CC5"/>
    <w:rsid w:val="00574435"/>
    <w:rsid w:val="00577DEB"/>
    <w:rsid w:val="00585FCA"/>
    <w:rsid w:val="00586E3B"/>
    <w:rsid w:val="0058781A"/>
    <w:rsid w:val="0058794B"/>
    <w:rsid w:val="00587D46"/>
    <w:rsid w:val="00590709"/>
    <w:rsid w:val="00590FE1"/>
    <w:rsid w:val="00592164"/>
    <w:rsid w:val="00594B57"/>
    <w:rsid w:val="005976D4"/>
    <w:rsid w:val="005A0062"/>
    <w:rsid w:val="005A047A"/>
    <w:rsid w:val="005A1AD6"/>
    <w:rsid w:val="005A1DBA"/>
    <w:rsid w:val="005A31A8"/>
    <w:rsid w:val="005A4346"/>
    <w:rsid w:val="005A5D80"/>
    <w:rsid w:val="005A7237"/>
    <w:rsid w:val="005B1580"/>
    <w:rsid w:val="005B3611"/>
    <w:rsid w:val="005C08BC"/>
    <w:rsid w:val="005C11A3"/>
    <w:rsid w:val="005C1781"/>
    <w:rsid w:val="005C2690"/>
    <w:rsid w:val="005C3380"/>
    <w:rsid w:val="005C3FDC"/>
    <w:rsid w:val="005C4789"/>
    <w:rsid w:val="005C5ED1"/>
    <w:rsid w:val="005C71D0"/>
    <w:rsid w:val="005D20B4"/>
    <w:rsid w:val="005D3FA0"/>
    <w:rsid w:val="005D447B"/>
    <w:rsid w:val="005D4ADC"/>
    <w:rsid w:val="005D5082"/>
    <w:rsid w:val="005D6B78"/>
    <w:rsid w:val="005D770F"/>
    <w:rsid w:val="005E1AE2"/>
    <w:rsid w:val="005E2916"/>
    <w:rsid w:val="005E6685"/>
    <w:rsid w:val="005E70F1"/>
    <w:rsid w:val="005E7CD7"/>
    <w:rsid w:val="005F1968"/>
    <w:rsid w:val="005F236D"/>
    <w:rsid w:val="005F2B39"/>
    <w:rsid w:val="005F3252"/>
    <w:rsid w:val="005F62A2"/>
    <w:rsid w:val="005F65F0"/>
    <w:rsid w:val="005F66A1"/>
    <w:rsid w:val="005F779D"/>
    <w:rsid w:val="006009A2"/>
    <w:rsid w:val="00601419"/>
    <w:rsid w:val="00607051"/>
    <w:rsid w:val="006079C2"/>
    <w:rsid w:val="0061004C"/>
    <w:rsid w:val="00611C4A"/>
    <w:rsid w:val="00612DC2"/>
    <w:rsid w:val="00616E58"/>
    <w:rsid w:val="00617800"/>
    <w:rsid w:val="00617D02"/>
    <w:rsid w:val="00620816"/>
    <w:rsid w:val="0062137D"/>
    <w:rsid w:val="00621E6B"/>
    <w:rsid w:val="00622EC7"/>
    <w:rsid w:val="00623F46"/>
    <w:rsid w:val="00625455"/>
    <w:rsid w:val="0062761C"/>
    <w:rsid w:val="006324BB"/>
    <w:rsid w:val="00632AE3"/>
    <w:rsid w:val="00634222"/>
    <w:rsid w:val="00634EC2"/>
    <w:rsid w:val="0063780E"/>
    <w:rsid w:val="00637CF0"/>
    <w:rsid w:val="006405AF"/>
    <w:rsid w:val="006421E8"/>
    <w:rsid w:val="006427A6"/>
    <w:rsid w:val="00642C7D"/>
    <w:rsid w:val="006433F6"/>
    <w:rsid w:val="006441B5"/>
    <w:rsid w:val="006442BA"/>
    <w:rsid w:val="00646A44"/>
    <w:rsid w:val="00652A4D"/>
    <w:rsid w:val="00654CA9"/>
    <w:rsid w:val="006559CC"/>
    <w:rsid w:val="00656F5E"/>
    <w:rsid w:val="00657301"/>
    <w:rsid w:val="006577E1"/>
    <w:rsid w:val="00667DF4"/>
    <w:rsid w:val="00670E83"/>
    <w:rsid w:val="00671E8B"/>
    <w:rsid w:val="00672CFD"/>
    <w:rsid w:val="006736E5"/>
    <w:rsid w:val="006752FE"/>
    <w:rsid w:val="00676BC5"/>
    <w:rsid w:val="00680139"/>
    <w:rsid w:val="006806E4"/>
    <w:rsid w:val="00681B18"/>
    <w:rsid w:val="006820BA"/>
    <w:rsid w:val="00682495"/>
    <w:rsid w:val="006834D3"/>
    <w:rsid w:val="0068375E"/>
    <w:rsid w:val="00683EF9"/>
    <w:rsid w:val="00684E5E"/>
    <w:rsid w:val="00685015"/>
    <w:rsid w:val="00685681"/>
    <w:rsid w:val="0068692F"/>
    <w:rsid w:val="00690D04"/>
    <w:rsid w:val="00690D4D"/>
    <w:rsid w:val="00691CAF"/>
    <w:rsid w:val="006920B4"/>
    <w:rsid w:val="00693AAE"/>
    <w:rsid w:val="00697493"/>
    <w:rsid w:val="006976B5"/>
    <w:rsid w:val="006A133C"/>
    <w:rsid w:val="006A2381"/>
    <w:rsid w:val="006A2E3E"/>
    <w:rsid w:val="006A3B18"/>
    <w:rsid w:val="006A6B11"/>
    <w:rsid w:val="006B0035"/>
    <w:rsid w:val="006B1724"/>
    <w:rsid w:val="006B3FF1"/>
    <w:rsid w:val="006B4E0D"/>
    <w:rsid w:val="006B535A"/>
    <w:rsid w:val="006B73A6"/>
    <w:rsid w:val="006B7E6D"/>
    <w:rsid w:val="006C16E0"/>
    <w:rsid w:val="006C20DB"/>
    <w:rsid w:val="006C7237"/>
    <w:rsid w:val="006D0FA3"/>
    <w:rsid w:val="006D1892"/>
    <w:rsid w:val="006D22BE"/>
    <w:rsid w:val="006E13F1"/>
    <w:rsid w:val="006E4597"/>
    <w:rsid w:val="006E5631"/>
    <w:rsid w:val="006E58F8"/>
    <w:rsid w:val="006F15DE"/>
    <w:rsid w:val="006F240D"/>
    <w:rsid w:val="006F4C7E"/>
    <w:rsid w:val="007021EA"/>
    <w:rsid w:val="00702DF6"/>
    <w:rsid w:val="00703D9E"/>
    <w:rsid w:val="0071087D"/>
    <w:rsid w:val="00711646"/>
    <w:rsid w:val="007119F8"/>
    <w:rsid w:val="00712005"/>
    <w:rsid w:val="007120C9"/>
    <w:rsid w:val="00714D16"/>
    <w:rsid w:val="00715DD6"/>
    <w:rsid w:val="00715F44"/>
    <w:rsid w:val="007160B4"/>
    <w:rsid w:val="007173B6"/>
    <w:rsid w:val="00717A9C"/>
    <w:rsid w:val="00720123"/>
    <w:rsid w:val="007216A7"/>
    <w:rsid w:val="007233B3"/>
    <w:rsid w:val="00723446"/>
    <w:rsid w:val="00723504"/>
    <w:rsid w:val="00724839"/>
    <w:rsid w:val="007303A6"/>
    <w:rsid w:val="00730836"/>
    <w:rsid w:val="007323FD"/>
    <w:rsid w:val="007328AF"/>
    <w:rsid w:val="00732A1E"/>
    <w:rsid w:val="0074029E"/>
    <w:rsid w:val="00742374"/>
    <w:rsid w:val="00742B3E"/>
    <w:rsid w:val="00746052"/>
    <w:rsid w:val="00746E25"/>
    <w:rsid w:val="00751360"/>
    <w:rsid w:val="0075572A"/>
    <w:rsid w:val="007567DF"/>
    <w:rsid w:val="00757CE8"/>
    <w:rsid w:val="007603FD"/>
    <w:rsid w:val="00762B7E"/>
    <w:rsid w:val="00770BAD"/>
    <w:rsid w:val="0077130E"/>
    <w:rsid w:val="007721CE"/>
    <w:rsid w:val="00774757"/>
    <w:rsid w:val="00775163"/>
    <w:rsid w:val="00781C52"/>
    <w:rsid w:val="007852D8"/>
    <w:rsid w:val="00791949"/>
    <w:rsid w:val="00793663"/>
    <w:rsid w:val="00793BEF"/>
    <w:rsid w:val="007951BE"/>
    <w:rsid w:val="00795242"/>
    <w:rsid w:val="00795340"/>
    <w:rsid w:val="007953B1"/>
    <w:rsid w:val="007961D4"/>
    <w:rsid w:val="007963A9"/>
    <w:rsid w:val="00796FA2"/>
    <w:rsid w:val="00797A29"/>
    <w:rsid w:val="00797AAD"/>
    <w:rsid w:val="007A09A7"/>
    <w:rsid w:val="007A25DF"/>
    <w:rsid w:val="007A4158"/>
    <w:rsid w:val="007A5194"/>
    <w:rsid w:val="007A5962"/>
    <w:rsid w:val="007A5C5D"/>
    <w:rsid w:val="007A6BB1"/>
    <w:rsid w:val="007B014D"/>
    <w:rsid w:val="007B3F12"/>
    <w:rsid w:val="007B4C48"/>
    <w:rsid w:val="007B710B"/>
    <w:rsid w:val="007B7355"/>
    <w:rsid w:val="007C0D37"/>
    <w:rsid w:val="007C0F35"/>
    <w:rsid w:val="007C143E"/>
    <w:rsid w:val="007C18FD"/>
    <w:rsid w:val="007C3AC2"/>
    <w:rsid w:val="007C3CC5"/>
    <w:rsid w:val="007C51BF"/>
    <w:rsid w:val="007C654B"/>
    <w:rsid w:val="007C676D"/>
    <w:rsid w:val="007C684C"/>
    <w:rsid w:val="007C6EC7"/>
    <w:rsid w:val="007C769E"/>
    <w:rsid w:val="007C7E76"/>
    <w:rsid w:val="007D035F"/>
    <w:rsid w:val="007D0896"/>
    <w:rsid w:val="007D0926"/>
    <w:rsid w:val="007D332D"/>
    <w:rsid w:val="007D3E09"/>
    <w:rsid w:val="007D414C"/>
    <w:rsid w:val="007D581B"/>
    <w:rsid w:val="007D79B6"/>
    <w:rsid w:val="007E41D2"/>
    <w:rsid w:val="007F3131"/>
    <w:rsid w:val="007F31DA"/>
    <w:rsid w:val="007F3239"/>
    <w:rsid w:val="007F3DF8"/>
    <w:rsid w:val="007F60BD"/>
    <w:rsid w:val="0080015C"/>
    <w:rsid w:val="00805A43"/>
    <w:rsid w:val="00811F2C"/>
    <w:rsid w:val="00813300"/>
    <w:rsid w:val="00814070"/>
    <w:rsid w:val="0081503E"/>
    <w:rsid w:val="00816832"/>
    <w:rsid w:val="00820EAE"/>
    <w:rsid w:val="00822B67"/>
    <w:rsid w:val="00823B1B"/>
    <w:rsid w:val="008300A4"/>
    <w:rsid w:val="00830708"/>
    <w:rsid w:val="00830B3F"/>
    <w:rsid w:val="00835473"/>
    <w:rsid w:val="00835A3D"/>
    <w:rsid w:val="00836B3D"/>
    <w:rsid w:val="00840E6D"/>
    <w:rsid w:val="008412EB"/>
    <w:rsid w:val="00843ED7"/>
    <w:rsid w:val="00844454"/>
    <w:rsid w:val="008449A5"/>
    <w:rsid w:val="00847E63"/>
    <w:rsid w:val="0085059C"/>
    <w:rsid w:val="00852ABF"/>
    <w:rsid w:val="00854114"/>
    <w:rsid w:val="008552BE"/>
    <w:rsid w:val="008557A9"/>
    <w:rsid w:val="0085775B"/>
    <w:rsid w:val="008611B1"/>
    <w:rsid w:val="008613D4"/>
    <w:rsid w:val="00861CE8"/>
    <w:rsid w:val="00861DAD"/>
    <w:rsid w:val="0086496D"/>
    <w:rsid w:val="00865217"/>
    <w:rsid w:val="00865AEA"/>
    <w:rsid w:val="00867D7A"/>
    <w:rsid w:val="00870443"/>
    <w:rsid w:val="00870A9D"/>
    <w:rsid w:val="0087113D"/>
    <w:rsid w:val="00871F8F"/>
    <w:rsid w:val="00872927"/>
    <w:rsid w:val="00873466"/>
    <w:rsid w:val="008734C6"/>
    <w:rsid w:val="00875745"/>
    <w:rsid w:val="00875C55"/>
    <w:rsid w:val="00876D3C"/>
    <w:rsid w:val="00883514"/>
    <w:rsid w:val="00885F68"/>
    <w:rsid w:val="0088649A"/>
    <w:rsid w:val="00886B9C"/>
    <w:rsid w:val="00890E3B"/>
    <w:rsid w:val="00890EED"/>
    <w:rsid w:val="00891B30"/>
    <w:rsid w:val="00891C1D"/>
    <w:rsid w:val="00892395"/>
    <w:rsid w:val="00892BEC"/>
    <w:rsid w:val="00895299"/>
    <w:rsid w:val="00896FAF"/>
    <w:rsid w:val="00897C04"/>
    <w:rsid w:val="008A17EE"/>
    <w:rsid w:val="008A2196"/>
    <w:rsid w:val="008A4D77"/>
    <w:rsid w:val="008A5748"/>
    <w:rsid w:val="008A6F85"/>
    <w:rsid w:val="008A77F2"/>
    <w:rsid w:val="008A7B56"/>
    <w:rsid w:val="008B2A61"/>
    <w:rsid w:val="008B3CE8"/>
    <w:rsid w:val="008B52B7"/>
    <w:rsid w:val="008B5706"/>
    <w:rsid w:val="008B6111"/>
    <w:rsid w:val="008C0E3D"/>
    <w:rsid w:val="008C13D4"/>
    <w:rsid w:val="008C370E"/>
    <w:rsid w:val="008C4260"/>
    <w:rsid w:val="008C4B93"/>
    <w:rsid w:val="008C5C3C"/>
    <w:rsid w:val="008D0530"/>
    <w:rsid w:val="008D2C0B"/>
    <w:rsid w:val="008D3592"/>
    <w:rsid w:val="008D363E"/>
    <w:rsid w:val="008D4784"/>
    <w:rsid w:val="008D5B52"/>
    <w:rsid w:val="008D7B47"/>
    <w:rsid w:val="008E179C"/>
    <w:rsid w:val="008E65D3"/>
    <w:rsid w:val="008F05B3"/>
    <w:rsid w:val="008F05DC"/>
    <w:rsid w:val="008F0B6E"/>
    <w:rsid w:val="008F1966"/>
    <w:rsid w:val="008F220D"/>
    <w:rsid w:val="008F2C3A"/>
    <w:rsid w:val="008F32BE"/>
    <w:rsid w:val="00900939"/>
    <w:rsid w:val="0090211E"/>
    <w:rsid w:val="00906424"/>
    <w:rsid w:val="0091009A"/>
    <w:rsid w:val="00910A43"/>
    <w:rsid w:val="009111F8"/>
    <w:rsid w:val="00911620"/>
    <w:rsid w:val="00911B6C"/>
    <w:rsid w:val="009120CA"/>
    <w:rsid w:val="00912D7A"/>
    <w:rsid w:val="00913923"/>
    <w:rsid w:val="009161F7"/>
    <w:rsid w:val="0091679F"/>
    <w:rsid w:val="009168AC"/>
    <w:rsid w:val="0091704F"/>
    <w:rsid w:val="00917846"/>
    <w:rsid w:val="009178DD"/>
    <w:rsid w:val="009204A8"/>
    <w:rsid w:val="00922BD2"/>
    <w:rsid w:val="009247A3"/>
    <w:rsid w:val="00925691"/>
    <w:rsid w:val="00925A33"/>
    <w:rsid w:val="00926839"/>
    <w:rsid w:val="009268A6"/>
    <w:rsid w:val="009269F2"/>
    <w:rsid w:val="00927F80"/>
    <w:rsid w:val="00930739"/>
    <w:rsid w:val="0093137D"/>
    <w:rsid w:val="00933DFD"/>
    <w:rsid w:val="00934547"/>
    <w:rsid w:val="009365ED"/>
    <w:rsid w:val="009371DB"/>
    <w:rsid w:val="009376B8"/>
    <w:rsid w:val="00937941"/>
    <w:rsid w:val="00937FFC"/>
    <w:rsid w:val="009405E0"/>
    <w:rsid w:val="0094665A"/>
    <w:rsid w:val="0094711E"/>
    <w:rsid w:val="009477D7"/>
    <w:rsid w:val="009479C8"/>
    <w:rsid w:val="00950700"/>
    <w:rsid w:val="00951D2F"/>
    <w:rsid w:val="00953D9A"/>
    <w:rsid w:val="00955080"/>
    <w:rsid w:val="00957206"/>
    <w:rsid w:val="009618E2"/>
    <w:rsid w:val="00962AB9"/>
    <w:rsid w:val="009634CC"/>
    <w:rsid w:val="009647D2"/>
    <w:rsid w:val="00965334"/>
    <w:rsid w:val="00967CF6"/>
    <w:rsid w:val="00971478"/>
    <w:rsid w:val="0097189F"/>
    <w:rsid w:val="009719AD"/>
    <w:rsid w:val="009734D7"/>
    <w:rsid w:val="00973B67"/>
    <w:rsid w:val="009745C6"/>
    <w:rsid w:val="009745E4"/>
    <w:rsid w:val="009749EB"/>
    <w:rsid w:val="0098088A"/>
    <w:rsid w:val="00981B81"/>
    <w:rsid w:val="009828AD"/>
    <w:rsid w:val="00982F07"/>
    <w:rsid w:val="00991E58"/>
    <w:rsid w:val="009944FD"/>
    <w:rsid w:val="00994C18"/>
    <w:rsid w:val="00995CF2"/>
    <w:rsid w:val="00996E41"/>
    <w:rsid w:val="009A19E9"/>
    <w:rsid w:val="009A36E3"/>
    <w:rsid w:val="009B107C"/>
    <w:rsid w:val="009B1BD5"/>
    <w:rsid w:val="009B3254"/>
    <w:rsid w:val="009B4B07"/>
    <w:rsid w:val="009C024F"/>
    <w:rsid w:val="009C16D9"/>
    <w:rsid w:val="009C1DB3"/>
    <w:rsid w:val="009C1DFD"/>
    <w:rsid w:val="009C2816"/>
    <w:rsid w:val="009C30C6"/>
    <w:rsid w:val="009C312E"/>
    <w:rsid w:val="009C32CD"/>
    <w:rsid w:val="009C4DF4"/>
    <w:rsid w:val="009C685D"/>
    <w:rsid w:val="009D09F8"/>
    <w:rsid w:val="009D2B2F"/>
    <w:rsid w:val="009D4514"/>
    <w:rsid w:val="009D484C"/>
    <w:rsid w:val="009D572F"/>
    <w:rsid w:val="009D7BD7"/>
    <w:rsid w:val="009E396C"/>
    <w:rsid w:val="009E48A9"/>
    <w:rsid w:val="009E4C5A"/>
    <w:rsid w:val="009E583D"/>
    <w:rsid w:val="009E5BE0"/>
    <w:rsid w:val="009E60EC"/>
    <w:rsid w:val="009E62BC"/>
    <w:rsid w:val="009E6381"/>
    <w:rsid w:val="009E7BE9"/>
    <w:rsid w:val="009F2657"/>
    <w:rsid w:val="009F2D4F"/>
    <w:rsid w:val="009F2FC7"/>
    <w:rsid w:val="009F419C"/>
    <w:rsid w:val="009F6391"/>
    <w:rsid w:val="009F63C1"/>
    <w:rsid w:val="00A00A9F"/>
    <w:rsid w:val="00A00D2D"/>
    <w:rsid w:val="00A02754"/>
    <w:rsid w:val="00A0450E"/>
    <w:rsid w:val="00A04B5C"/>
    <w:rsid w:val="00A04E25"/>
    <w:rsid w:val="00A05105"/>
    <w:rsid w:val="00A06EF9"/>
    <w:rsid w:val="00A104BA"/>
    <w:rsid w:val="00A119D0"/>
    <w:rsid w:val="00A12F36"/>
    <w:rsid w:val="00A1325F"/>
    <w:rsid w:val="00A167E5"/>
    <w:rsid w:val="00A17D84"/>
    <w:rsid w:val="00A21955"/>
    <w:rsid w:val="00A22C61"/>
    <w:rsid w:val="00A22FEE"/>
    <w:rsid w:val="00A25385"/>
    <w:rsid w:val="00A256D6"/>
    <w:rsid w:val="00A31CAD"/>
    <w:rsid w:val="00A321E1"/>
    <w:rsid w:val="00A32A6A"/>
    <w:rsid w:val="00A3315E"/>
    <w:rsid w:val="00A33A95"/>
    <w:rsid w:val="00A409A5"/>
    <w:rsid w:val="00A450D3"/>
    <w:rsid w:val="00A45B36"/>
    <w:rsid w:val="00A45E52"/>
    <w:rsid w:val="00A51112"/>
    <w:rsid w:val="00A52424"/>
    <w:rsid w:val="00A5258B"/>
    <w:rsid w:val="00A5422E"/>
    <w:rsid w:val="00A56B4B"/>
    <w:rsid w:val="00A57267"/>
    <w:rsid w:val="00A57622"/>
    <w:rsid w:val="00A577DD"/>
    <w:rsid w:val="00A61E6A"/>
    <w:rsid w:val="00A6228D"/>
    <w:rsid w:val="00A67AB5"/>
    <w:rsid w:val="00A728AB"/>
    <w:rsid w:val="00A73136"/>
    <w:rsid w:val="00A73BDC"/>
    <w:rsid w:val="00A74825"/>
    <w:rsid w:val="00A8098D"/>
    <w:rsid w:val="00A81BF5"/>
    <w:rsid w:val="00A81D62"/>
    <w:rsid w:val="00A82AEE"/>
    <w:rsid w:val="00A84596"/>
    <w:rsid w:val="00A85D82"/>
    <w:rsid w:val="00A864DA"/>
    <w:rsid w:val="00A87C0C"/>
    <w:rsid w:val="00A925DA"/>
    <w:rsid w:val="00A9326D"/>
    <w:rsid w:val="00A93F47"/>
    <w:rsid w:val="00A944E5"/>
    <w:rsid w:val="00A96388"/>
    <w:rsid w:val="00A9665F"/>
    <w:rsid w:val="00A97FD8"/>
    <w:rsid w:val="00AA14C9"/>
    <w:rsid w:val="00AA213E"/>
    <w:rsid w:val="00AA2175"/>
    <w:rsid w:val="00AA2F08"/>
    <w:rsid w:val="00AA392D"/>
    <w:rsid w:val="00AA4C9C"/>
    <w:rsid w:val="00AA6ACC"/>
    <w:rsid w:val="00AA6B98"/>
    <w:rsid w:val="00AA75E9"/>
    <w:rsid w:val="00AB0971"/>
    <w:rsid w:val="00AB0A4F"/>
    <w:rsid w:val="00AB1E30"/>
    <w:rsid w:val="00AB2A34"/>
    <w:rsid w:val="00AB3CFC"/>
    <w:rsid w:val="00AB3FA0"/>
    <w:rsid w:val="00AB41A4"/>
    <w:rsid w:val="00AB567E"/>
    <w:rsid w:val="00AB5FC8"/>
    <w:rsid w:val="00AB62F2"/>
    <w:rsid w:val="00AB7856"/>
    <w:rsid w:val="00AB7DEF"/>
    <w:rsid w:val="00AC101B"/>
    <w:rsid w:val="00AC205C"/>
    <w:rsid w:val="00AC291B"/>
    <w:rsid w:val="00AC2BB7"/>
    <w:rsid w:val="00AC4D3B"/>
    <w:rsid w:val="00AC5C63"/>
    <w:rsid w:val="00AC6508"/>
    <w:rsid w:val="00AC6CDF"/>
    <w:rsid w:val="00AC7468"/>
    <w:rsid w:val="00AD5108"/>
    <w:rsid w:val="00AD59CF"/>
    <w:rsid w:val="00AD5B31"/>
    <w:rsid w:val="00AD69F9"/>
    <w:rsid w:val="00AE20F8"/>
    <w:rsid w:val="00AE65C6"/>
    <w:rsid w:val="00AE72A6"/>
    <w:rsid w:val="00AF3159"/>
    <w:rsid w:val="00AF64DE"/>
    <w:rsid w:val="00AF6D0E"/>
    <w:rsid w:val="00AF784C"/>
    <w:rsid w:val="00AF7BCA"/>
    <w:rsid w:val="00AF7DCA"/>
    <w:rsid w:val="00B0504C"/>
    <w:rsid w:val="00B050C6"/>
    <w:rsid w:val="00B073B2"/>
    <w:rsid w:val="00B131E0"/>
    <w:rsid w:val="00B13A60"/>
    <w:rsid w:val="00B1513C"/>
    <w:rsid w:val="00B16647"/>
    <w:rsid w:val="00B16C69"/>
    <w:rsid w:val="00B20EEF"/>
    <w:rsid w:val="00B25B69"/>
    <w:rsid w:val="00B30670"/>
    <w:rsid w:val="00B31CE0"/>
    <w:rsid w:val="00B31F0E"/>
    <w:rsid w:val="00B32184"/>
    <w:rsid w:val="00B32440"/>
    <w:rsid w:val="00B32D28"/>
    <w:rsid w:val="00B35C7E"/>
    <w:rsid w:val="00B35FF0"/>
    <w:rsid w:val="00B36A0B"/>
    <w:rsid w:val="00B37848"/>
    <w:rsid w:val="00B40337"/>
    <w:rsid w:val="00B41545"/>
    <w:rsid w:val="00B4479D"/>
    <w:rsid w:val="00B50887"/>
    <w:rsid w:val="00B526C5"/>
    <w:rsid w:val="00B53AA1"/>
    <w:rsid w:val="00B53FFF"/>
    <w:rsid w:val="00B55AD5"/>
    <w:rsid w:val="00B57B1C"/>
    <w:rsid w:val="00B64A72"/>
    <w:rsid w:val="00B66164"/>
    <w:rsid w:val="00B663B8"/>
    <w:rsid w:val="00B66B25"/>
    <w:rsid w:val="00B6732C"/>
    <w:rsid w:val="00B676C0"/>
    <w:rsid w:val="00B6786B"/>
    <w:rsid w:val="00B72C50"/>
    <w:rsid w:val="00B73A8E"/>
    <w:rsid w:val="00B73E84"/>
    <w:rsid w:val="00B772DE"/>
    <w:rsid w:val="00B80F74"/>
    <w:rsid w:val="00B81395"/>
    <w:rsid w:val="00B842AE"/>
    <w:rsid w:val="00B87021"/>
    <w:rsid w:val="00B87CA5"/>
    <w:rsid w:val="00B87EB9"/>
    <w:rsid w:val="00B9038F"/>
    <w:rsid w:val="00B917DB"/>
    <w:rsid w:val="00B952D8"/>
    <w:rsid w:val="00B9611B"/>
    <w:rsid w:val="00BA201E"/>
    <w:rsid w:val="00BA43F7"/>
    <w:rsid w:val="00BA4C79"/>
    <w:rsid w:val="00BA523F"/>
    <w:rsid w:val="00BA60A3"/>
    <w:rsid w:val="00BB001F"/>
    <w:rsid w:val="00BB35D4"/>
    <w:rsid w:val="00BB3A76"/>
    <w:rsid w:val="00BB3CC8"/>
    <w:rsid w:val="00BB46F5"/>
    <w:rsid w:val="00BB635E"/>
    <w:rsid w:val="00BB7673"/>
    <w:rsid w:val="00BC0388"/>
    <w:rsid w:val="00BC3FED"/>
    <w:rsid w:val="00BC504A"/>
    <w:rsid w:val="00BC7F40"/>
    <w:rsid w:val="00BD02AA"/>
    <w:rsid w:val="00BD0FA1"/>
    <w:rsid w:val="00BD3539"/>
    <w:rsid w:val="00BD5143"/>
    <w:rsid w:val="00BE3B06"/>
    <w:rsid w:val="00BE4356"/>
    <w:rsid w:val="00BE60DC"/>
    <w:rsid w:val="00BE755B"/>
    <w:rsid w:val="00BE7E0E"/>
    <w:rsid w:val="00BF0384"/>
    <w:rsid w:val="00BF1F4A"/>
    <w:rsid w:val="00BF2A80"/>
    <w:rsid w:val="00BF3ABC"/>
    <w:rsid w:val="00BF42E0"/>
    <w:rsid w:val="00BF5FAA"/>
    <w:rsid w:val="00BF724A"/>
    <w:rsid w:val="00C0104C"/>
    <w:rsid w:val="00C02E87"/>
    <w:rsid w:val="00C030A5"/>
    <w:rsid w:val="00C06B48"/>
    <w:rsid w:val="00C0746C"/>
    <w:rsid w:val="00C07DAD"/>
    <w:rsid w:val="00C07FE7"/>
    <w:rsid w:val="00C11C6E"/>
    <w:rsid w:val="00C1217E"/>
    <w:rsid w:val="00C12F7C"/>
    <w:rsid w:val="00C13B4C"/>
    <w:rsid w:val="00C14FA8"/>
    <w:rsid w:val="00C15970"/>
    <w:rsid w:val="00C21921"/>
    <w:rsid w:val="00C22D47"/>
    <w:rsid w:val="00C244B1"/>
    <w:rsid w:val="00C24B41"/>
    <w:rsid w:val="00C25053"/>
    <w:rsid w:val="00C2568E"/>
    <w:rsid w:val="00C267C5"/>
    <w:rsid w:val="00C27B57"/>
    <w:rsid w:val="00C30023"/>
    <w:rsid w:val="00C303B2"/>
    <w:rsid w:val="00C305B6"/>
    <w:rsid w:val="00C31D18"/>
    <w:rsid w:val="00C32504"/>
    <w:rsid w:val="00C3426A"/>
    <w:rsid w:val="00C35C00"/>
    <w:rsid w:val="00C369A0"/>
    <w:rsid w:val="00C405DB"/>
    <w:rsid w:val="00C40783"/>
    <w:rsid w:val="00C42638"/>
    <w:rsid w:val="00C42B86"/>
    <w:rsid w:val="00C43096"/>
    <w:rsid w:val="00C43F93"/>
    <w:rsid w:val="00C44B93"/>
    <w:rsid w:val="00C46ED2"/>
    <w:rsid w:val="00C503ED"/>
    <w:rsid w:val="00C5242A"/>
    <w:rsid w:val="00C541CE"/>
    <w:rsid w:val="00C54389"/>
    <w:rsid w:val="00C603B9"/>
    <w:rsid w:val="00C60E4E"/>
    <w:rsid w:val="00C60E77"/>
    <w:rsid w:val="00C64A58"/>
    <w:rsid w:val="00C654D5"/>
    <w:rsid w:val="00C70CE5"/>
    <w:rsid w:val="00C72411"/>
    <w:rsid w:val="00C73063"/>
    <w:rsid w:val="00C74355"/>
    <w:rsid w:val="00C759E2"/>
    <w:rsid w:val="00C76DD7"/>
    <w:rsid w:val="00C806C0"/>
    <w:rsid w:val="00C80C3F"/>
    <w:rsid w:val="00C80FC0"/>
    <w:rsid w:val="00C822F5"/>
    <w:rsid w:val="00C8294E"/>
    <w:rsid w:val="00C82C9F"/>
    <w:rsid w:val="00C831A2"/>
    <w:rsid w:val="00C83953"/>
    <w:rsid w:val="00C84108"/>
    <w:rsid w:val="00C848BC"/>
    <w:rsid w:val="00C90874"/>
    <w:rsid w:val="00C93EC1"/>
    <w:rsid w:val="00C9448D"/>
    <w:rsid w:val="00C96FDB"/>
    <w:rsid w:val="00CA6E55"/>
    <w:rsid w:val="00CA7B90"/>
    <w:rsid w:val="00CB2ABF"/>
    <w:rsid w:val="00CB2B29"/>
    <w:rsid w:val="00CB3291"/>
    <w:rsid w:val="00CB54F8"/>
    <w:rsid w:val="00CB67EF"/>
    <w:rsid w:val="00CC003A"/>
    <w:rsid w:val="00CC0828"/>
    <w:rsid w:val="00CC0C80"/>
    <w:rsid w:val="00CC0EFA"/>
    <w:rsid w:val="00CC3DE9"/>
    <w:rsid w:val="00CC520E"/>
    <w:rsid w:val="00CC7248"/>
    <w:rsid w:val="00CD126D"/>
    <w:rsid w:val="00CD4583"/>
    <w:rsid w:val="00CD4E57"/>
    <w:rsid w:val="00CD55CF"/>
    <w:rsid w:val="00CD5EED"/>
    <w:rsid w:val="00CD7642"/>
    <w:rsid w:val="00CE132D"/>
    <w:rsid w:val="00CE22FC"/>
    <w:rsid w:val="00CE3329"/>
    <w:rsid w:val="00CE3DAA"/>
    <w:rsid w:val="00CE470C"/>
    <w:rsid w:val="00CE784A"/>
    <w:rsid w:val="00CE7BBD"/>
    <w:rsid w:val="00CF00A0"/>
    <w:rsid w:val="00CF0B82"/>
    <w:rsid w:val="00CF0BB9"/>
    <w:rsid w:val="00CF0E84"/>
    <w:rsid w:val="00CF55F7"/>
    <w:rsid w:val="00CF60D2"/>
    <w:rsid w:val="00CF6105"/>
    <w:rsid w:val="00D003E2"/>
    <w:rsid w:val="00D00862"/>
    <w:rsid w:val="00D0222C"/>
    <w:rsid w:val="00D033F0"/>
    <w:rsid w:val="00D05A2C"/>
    <w:rsid w:val="00D06F93"/>
    <w:rsid w:val="00D07C52"/>
    <w:rsid w:val="00D105B3"/>
    <w:rsid w:val="00D11D35"/>
    <w:rsid w:val="00D146D2"/>
    <w:rsid w:val="00D1472D"/>
    <w:rsid w:val="00D1562F"/>
    <w:rsid w:val="00D17E9D"/>
    <w:rsid w:val="00D21C03"/>
    <w:rsid w:val="00D22004"/>
    <w:rsid w:val="00D24044"/>
    <w:rsid w:val="00D253C6"/>
    <w:rsid w:val="00D2664D"/>
    <w:rsid w:val="00D27CD1"/>
    <w:rsid w:val="00D30623"/>
    <w:rsid w:val="00D3072A"/>
    <w:rsid w:val="00D31F1B"/>
    <w:rsid w:val="00D3311F"/>
    <w:rsid w:val="00D34D67"/>
    <w:rsid w:val="00D356D3"/>
    <w:rsid w:val="00D3624D"/>
    <w:rsid w:val="00D4104C"/>
    <w:rsid w:val="00D46865"/>
    <w:rsid w:val="00D472BB"/>
    <w:rsid w:val="00D50AF2"/>
    <w:rsid w:val="00D52731"/>
    <w:rsid w:val="00D53771"/>
    <w:rsid w:val="00D53F23"/>
    <w:rsid w:val="00D54C65"/>
    <w:rsid w:val="00D55F3E"/>
    <w:rsid w:val="00D55FF9"/>
    <w:rsid w:val="00D60C9E"/>
    <w:rsid w:val="00D61435"/>
    <w:rsid w:val="00D62A33"/>
    <w:rsid w:val="00D62E35"/>
    <w:rsid w:val="00D64301"/>
    <w:rsid w:val="00D672D8"/>
    <w:rsid w:val="00D672DA"/>
    <w:rsid w:val="00D673DB"/>
    <w:rsid w:val="00D67C7F"/>
    <w:rsid w:val="00D70BA8"/>
    <w:rsid w:val="00D716B2"/>
    <w:rsid w:val="00D74B43"/>
    <w:rsid w:val="00D758AC"/>
    <w:rsid w:val="00D75F5B"/>
    <w:rsid w:val="00D80354"/>
    <w:rsid w:val="00D810E4"/>
    <w:rsid w:val="00D82A3D"/>
    <w:rsid w:val="00D82CBA"/>
    <w:rsid w:val="00D834A8"/>
    <w:rsid w:val="00D84B11"/>
    <w:rsid w:val="00D85797"/>
    <w:rsid w:val="00D86962"/>
    <w:rsid w:val="00D902EE"/>
    <w:rsid w:val="00D92668"/>
    <w:rsid w:val="00D93415"/>
    <w:rsid w:val="00D9384A"/>
    <w:rsid w:val="00DA1B58"/>
    <w:rsid w:val="00DA23F2"/>
    <w:rsid w:val="00DA487E"/>
    <w:rsid w:val="00DA7178"/>
    <w:rsid w:val="00DA790A"/>
    <w:rsid w:val="00DB09B3"/>
    <w:rsid w:val="00DB2D40"/>
    <w:rsid w:val="00DB64C4"/>
    <w:rsid w:val="00DB683A"/>
    <w:rsid w:val="00DC09FD"/>
    <w:rsid w:val="00DC433B"/>
    <w:rsid w:val="00DC6804"/>
    <w:rsid w:val="00DD0488"/>
    <w:rsid w:val="00DD3C1C"/>
    <w:rsid w:val="00DD47CD"/>
    <w:rsid w:val="00DD6371"/>
    <w:rsid w:val="00DD7E15"/>
    <w:rsid w:val="00DE1BEC"/>
    <w:rsid w:val="00DE1FCE"/>
    <w:rsid w:val="00DE3327"/>
    <w:rsid w:val="00DE34DE"/>
    <w:rsid w:val="00DE7A2F"/>
    <w:rsid w:val="00DE7D99"/>
    <w:rsid w:val="00DF280A"/>
    <w:rsid w:val="00DF720F"/>
    <w:rsid w:val="00DF7BBC"/>
    <w:rsid w:val="00E03009"/>
    <w:rsid w:val="00E067AC"/>
    <w:rsid w:val="00E07E7B"/>
    <w:rsid w:val="00E10B4E"/>
    <w:rsid w:val="00E10BA7"/>
    <w:rsid w:val="00E13520"/>
    <w:rsid w:val="00E2143A"/>
    <w:rsid w:val="00E21E66"/>
    <w:rsid w:val="00E236F7"/>
    <w:rsid w:val="00E246EF"/>
    <w:rsid w:val="00E26029"/>
    <w:rsid w:val="00E26A4F"/>
    <w:rsid w:val="00E26B9F"/>
    <w:rsid w:val="00E2724F"/>
    <w:rsid w:val="00E277B4"/>
    <w:rsid w:val="00E27C32"/>
    <w:rsid w:val="00E27DDF"/>
    <w:rsid w:val="00E37BB9"/>
    <w:rsid w:val="00E421C3"/>
    <w:rsid w:val="00E42E37"/>
    <w:rsid w:val="00E46203"/>
    <w:rsid w:val="00E464B1"/>
    <w:rsid w:val="00E507F2"/>
    <w:rsid w:val="00E5128A"/>
    <w:rsid w:val="00E52514"/>
    <w:rsid w:val="00E5283E"/>
    <w:rsid w:val="00E53642"/>
    <w:rsid w:val="00E55133"/>
    <w:rsid w:val="00E561D4"/>
    <w:rsid w:val="00E566CB"/>
    <w:rsid w:val="00E6022D"/>
    <w:rsid w:val="00E60DE0"/>
    <w:rsid w:val="00E633F2"/>
    <w:rsid w:val="00E67254"/>
    <w:rsid w:val="00E67AEC"/>
    <w:rsid w:val="00E73B24"/>
    <w:rsid w:val="00E743F1"/>
    <w:rsid w:val="00E75C81"/>
    <w:rsid w:val="00E800B7"/>
    <w:rsid w:val="00E80B6B"/>
    <w:rsid w:val="00E80F67"/>
    <w:rsid w:val="00E810D6"/>
    <w:rsid w:val="00E81201"/>
    <w:rsid w:val="00E819FB"/>
    <w:rsid w:val="00E82021"/>
    <w:rsid w:val="00E8359C"/>
    <w:rsid w:val="00E86049"/>
    <w:rsid w:val="00E86601"/>
    <w:rsid w:val="00E867A8"/>
    <w:rsid w:val="00E9112B"/>
    <w:rsid w:val="00E91F70"/>
    <w:rsid w:val="00E9450D"/>
    <w:rsid w:val="00E94AF7"/>
    <w:rsid w:val="00E96A8B"/>
    <w:rsid w:val="00EA28C9"/>
    <w:rsid w:val="00EA29B7"/>
    <w:rsid w:val="00EA5E2F"/>
    <w:rsid w:val="00EB1444"/>
    <w:rsid w:val="00EB393B"/>
    <w:rsid w:val="00EB3CF5"/>
    <w:rsid w:val="00EB3D2C"/>
    <w:rsid w:val="00EB4353"/>
    <w:rsid w:val="00EB495C"/>
    <w:rsid w:val="00EB49A4"/>
    <w:rsid w:val="00EB49B0"/>
    <w:rsid w:val="00EB5FC6"/>
    <w:rsid w:val="00EB6E6D"/>
    <w:rsid w:val="00EC0610"/>
    <w:rsid w:val="00EC0770"/>
    <w:rsid w:val="00EC11D8"/>
    <w:rsid w:val="00EC12D4"/>
    <w:rsid w:val="00EC2549"/>
    <w:rsid w:val="00EC6F75"/>
    <w:rsid w:val="00EC7877"/>
    <w:rsid w:val="00EC78B5"/>
    <w:rsid w:val="00ED1EAE"/>
    <w:rsid w:val="00ED336E"/>
    <w:rsid w:val="00ED674A"/>
    <w:rsid w:val="00EE1BA3"/>
    <w:rsid w:val="00EE2BC5"/>
    <w:rsid w:val="00EE458B"/>
    <w:rsid w:val="00EF3630"/>
    <w:rsid w:val="00EF4A01"/>
    <w:rsid w:val="00EF7E5F"/>
    <w:rsid w:val="00F00001"/>
    <w:rsid w:val="00F03112"/>
    <w:rsid w:val="00F034D9"/>
    <w:rsid w:val="00F03598"/>
    <w:rsid w:val="00F046F2"/>
    <w:rsid w:val="00F06233"/>
    <w:rsid w:val="00F06590"/>
    <w:rsid w:val="00F06949"/>
    <w:rsid w:val="00F07696"/>
    <w:rsid w:val="00F114FB"/>
    <w:rsid w:val="00F12D38"/>
    <w:rsid w:val="00F137E2"/>
    <w:rsid w:val="00F142D8"/>
    <w:rsid w:val="00F15438"/>
    <w:rsid w:val="00F16DC0"/>
    <w:rsid w:val="00F20D7C"/>
    <w:rsid w:val="00F22DB7"/>
    <w:rsid w:val="00F2691E"/>
    <w:rsid w:val="00F26FAC"/>
    <w:rsid w:val="00F2759E"/>
    <w:rsid w:val="00F300A9"/>
    <w:rsid w:val="00F3074A"/>
    <w:rsid w:val="00F328B3"/>
    <w:rsid w:val="00F32C35"/>
    <w:rsid w:val="00F33CD4"/>
    <w:rsid w:val="00F36A4A"/>
    <w:rsid w:val="00F37284"/>
    <w:rsid w:val="00F37764"/>
    <w:rsid w:val="00F40A88"/>
    <w:rsid w:val="00F41419"/>
    <w:rsid w:val="00F42D3C"/>
    <w:rsid w:val="00F436F6"/>
    <w:rsid w:val="00F440F7"/>
    <w:rsid w:val="00F450EE"/>
    <w:rsid w:val="00F47F05"/>
    <w:rsid w:val="00F52322"/>
    <w:rsid w:val="00F53827"/>
    <w:rsid w:val="00F5415A"/>
    <w:rsid w:val="00F54461"/>
    <w:rsid w:val="00F54CB8"/>
    <w:rsid w:val="00F55096"/>
    <w:rsid w:val="00F564FC"/>
    <w:rsid w:val="00F60926"/>
    <w:rsid w:val="00F6410B"/>
    <w:rsid w:val="00F6411D"/>
    <w:rsid w:val="00F645A5"/>
    <w:rsid w:val="00F668BA"/>
    <w:rsid w:val="00F670A8"/>
    <w:rsid w:val="00F71F72"/>
    <w:rsid w:val="00F7200F"/>
    <w:rsid w:val="00F73C3E"/>
    <w:rsid w:val="00F74164"/>
    <w:rsid w:val="00F74D28"/>
    <w:rsid w:val="00F75978"/>
    <w:rsid w:val="00F80674"/>
    <w:rsid w:val="00F81687"/>
    <w:rsid w:val="00F83BAA"/>
    <w:rsid w:val="00F86353"/>
    <w:rsid w:val="00F8679F"/>
    <w:rsid w:val="00F917DD"/>
    <w:rsid w:val="00F91B0E"/>
    <w:rsid w:val="00F92B92"/>
    <w:rsid w:val="00F93031"/>
    <w:rsid w:val="00FA1D6F"/>
    <w:rsid w:val="00FA23A8"/>
    <w:rsid w:val="00FA3847"/>
    <w:rsid w:val="00FA6B36"/>
    <w:rsid w:val="00FA784F"/>
    <w:rsid w:val="00FB0430"/>
    <w:rsid w:val="00FB0B03"/>
    <w:rsid w:val="00FB0D49"/>
    <w:rsid w:val="00FB3D86"/>
    <w:rsid w:val="00FB6165"/>
    <w:rsid w:val="00FB6399"/>
    <w:rsid w:val="00FB68CA"/>
    <w:rsid w:val="00FC2353"/>
    <w:rsid w:val="00FC2786"/>
    <w:rsid w:val="00FC2EBF"/>
    <w:rsid w:val="00FC3713"/>
    <w:rsid w:val="00FC3965"/>
    <w:rsid w:val="00FC3FAD"/>
    <w:rsid w:val="00FC5255"/>
    <w:rsid w:val="00FC53AC"/>
    <w:rsid w:val="00FC57CF"/>
    <w:rsid w:val="00FC5885"/>
    <w:rsid w:val="00FC6C5F"/>
    <w:rsid w:val="00FC78C6"/>
    <w:rsid w:val="00FD048D"/>
    <w:rsid w:val="00FD07E8"/>
    <w:rsid w:val="00FD0B10"/>
    <w:rsid w:val="00FD27F0"/>
    <w:rsid w:val="00FD361B"/>
    <w:rsid w:val="00FD3EB7"/>
    <w:rsid w:val="00FD4204"/>
    <w:rsid w:val="00FD61A2"/>
    <w:rsid w:val="00FD6AE2"/>
    <w:rsid w:val="00FE1A59"/>
    <w:rsid w:val="00FE361A"/>
    <w:rsid w:val="00FE4268"/>
    <w:rsid w:val="00FE70FB"/>
    <w:rsid w:val="00FF0AF7"/>
    <w:rsid w:val="00FF1259"/>
    <w:rsid w:val="00FF1EAC"/>
    <w:rsid w:val="00FF1EB6"/>
    <w:rsid w:val="00FF29A0"/>
    <w:rsid w:val="00FF4E0E"/>
    <w:rsid w:val="00FF7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8A"/>
    <w:pPr>
      <w:ind w:left="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8A"/>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cp:revision>
  <dcterms:created xsi:type="dcterms:W3CDTF">2012-12-24T09:26:00Z</dcterms:created>
  <dcterms:modified xsi:type="dcterms:W3CDTF">2012-12-24T09:26:00Z</dcterms:modified>
</cp:coreProperties>
</file>